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3972ED">
        <w:rPr>
          <w:rFonts w:ascii="Times" w:hAnsi="Times"/>
          <w:b/>
          <w:sz w:val="24"/>
          <w:szCs w:val="24"/>
        </w:rPr>
        <w:t>I I KSZTAŁCENIA PRAKTYCZNEGO (09</w:t>
      </w:r>
      <w:r w:rsidR="007B5A11">
        <w:rPr>
          <w:rFonts w:ascii="Times" w:hAnsi="Times"/>
          <w:b/>
          <w:sz w:val="24"/>
          <w:szCs w:val="24"/>
        </w:rPr>
        <w:t>.06</w:t>
      </w:r>
      <w:r w:rsidR="005753F8">
        <w:rPr>
          <w:rFonts w:ascii="Times" w:hAnsi="Times"/>
          <w:b/>
          <w:sz w:val="24"/>
          <w:szCs w:val="24"/>
        </w:rPr>
        <w:t>.2016</w:t>
      </w:r>
      <w:r>
        <w:rPr>
          <w:rFonts w:ascii="Times" w:hAnsi="Times"/>
          <w:b/>
          <w:sz w:val="24"/>
          <w:szCs w:val="24"/>
        </w:rPr>
        <w:t xml:space="preserve"> – </w:t>
      </w:r>
      <w:r w:rsidR="003972ED">
        <w:rPr>
          <w:rFonts w:ascii="Times" w:hAnsi="Times"/>
          <w:b/>
          <w:sz w:val="24"/>
          <w:szCs w:val="24"/>
        </w:rPr>
        <w:t>15</w:t>
      </w:r>
      <w:r w:rsidR="00C66AA8">
        <w:rPr>
          <w:rFonts w:ascii="Times" w:hAnsi="Times"/>
          <w:b/>
          <w:sz w:val="24"/>
          <w:szCs w:val="24"/>
        </w:rPr>
        <w:t>.06</w:t>
      </w:r>
      <w:r w:rsidR="005753F8">
        <w:rPr>
          <w:rFonts w:ascii="Times" w:hAnsi="Times"/>
          <w:b/>
          <w:sz w:val="24"/>
          <w:szCs w:val="24"/>
        </w:rPr>
        <w:t>.2016</w:t>
      </w:r>
      <w:r>
        <w:rPr>
          <w:rFonts w:ascii="Times" w:hAnsi="Times"/>
          <w:b/>
          <w:sz w:val="24"/>
          <w:szCs w:val="24"/>
        </w:rPr>
        <w:t>)</w:t>
      </w:r>
    </w:p>
    <w:p w:rsidR="00124941" w:rsidRPr="00F75B46" w:rsidRDefault="00124941" w:rsidP="00F75B46">
      <w:pPr>
        <w:pStyle w:val="NormalnyWeb"/>
        <w:spacing w:before="0" w:beforeAutospacing="0" w:after="0" w:afterAutospacing="0" w:line="360" w:lineRule="auto"/>
        <w:jc w:val="both"/>
        <w:rPr>
          <w:rFonts w:ascii="Times New Roman" w:hAnsi="Times New Roman"/>
          <w:sz w:val="24"/>
          <w:szCs w:val="24"/>
        </w:rPr>
      </w:pPr>
    </w:p>
    <w:p w:rsidR="006F3021" w:rsidRPr="009F3B71" w:rsidRDefault="006F3021" w:rsidP="009F3B71">
      <w:pPr>
        <w:pStyle w:val="Akapitzlist"/>
        <w:numPr>
          <w:ilvl w:val="0"/>
          <w:numId w:val="33"/>
        </w:numPr>
        <w:spacing w:line="360" w:lineRule="auto"/>
        <w:ind w:left="0" w:hanging="567"/>
        <w:jc w:val="both"/>
        <w:rPr>
          <w:i/>
        </w:rPr>
      </w:pPr>
      <w:r w:rsidRPr="009F3B71">
        <w:t>Zorganizowano spotkanie z przedstawicielami firmy MPK Łódź Sp. z o.</w:t>
      </w:r>
      <w:r w:rsidR="001E2D3C" w:rsidRPr="009F3B71">
        <w:t xml:space="preserve"> o</w:t>
      </w:r>
      <w:r w:rsidRPr="009F3B71">
        <w:t>, podczas którego omówiono i doprecyzowano warunki dalszej współpracy. W wyniku przeprowadzonych negocjacji ustalono, że MPK Łódź wspólnie z Centrum przeprowadzi długofalową, szeroko zakrojoną akcję promocyjno-reklamową głównych działań Łódzkiego Centrum, ze szczególnym uwzględnieniem organizacji kwalifikacyjnych kursów zawodowych. Konsultanci Centrum przygotują część merytoryczną materiałów promocyjnych, zaś MPK zobowiązało się do zastosowania różnorodnych nośników reklamowych w autobusach i tramwajach, w tym m.in. plakatów w formacie  A3, 30-sekundowych filmów reklamowych, plansz na monitorach wewnątrz pojazdów, banera przy rozkładzie jazdy zamieszczoneg</w:t>
      </w:r>
      <w:r w:rsidR="00F11169">
        <w:t>o na stronie internetowej firmy.</w:t>
      </w:r>
      <w:r w:rsidRPr="009F3B71">
        <w:t xml:space="preserve"> Ustalono, że akcja promocyjno-reklamowa rozpocznie się w drugiej połowie czerwca 2016</w:t>
      </w:r>
      <w:r w:rsidR="00F11169">
        <w:t xml:space="preserve"> </w:t>
      </w:r>
      <w:r w:rsidRPr="009F3B71">
        <w:t xml:space="preserve">r. </w:t>
      </w:r>
      <w:r w:rsidRPr="009F3B71">
        <w:rPr>
          <w:i/>
        </w:rPr>
        <w:t>Organizator: Elżbieta Gonciarz, wicedyrektor we współpracy z Barbarą Kapruziak, konsultantem</w:t>
      </w:r>
      <w:r w:rsidR="001E2D3C" w:rsidRPr="009F3B71">
        <w:rPr>
          <w:i/>
        </w:rPr>
        <w:t>.</w:t>
      </w:r>
    </w:p>
    <w:p w:rsidR="009F3B71" w:rsidRPr="009F3B71" w:rsidRDefault="009F3B71" w:rsidP="009F3B71">
      <w:pPr>
        <w:pStyle w:val="Akapitzlist"/>
        <w:spacing w:line="360" w:lineRule="auto"/>
        <w:ind w:left="0" w:hanging="567"/>
        <w:jc w:val="both"/>
      </w:pPr>
      <w:r>
        <w:t>________________________________________________________________________________</w:t>
      </w:r>
    </w:p>
    <w:p w:rsidR="006F3021" w:rsidRDefault="006F3021" w:rsidP="009F3B71">
      <w:pPr>
        <w:pStyle w:val="Akapitzlist"/>
        <w:numPr>
          <w:ilvl w:val="0"/>
          <w:numId w:val="33"/>
        </w:numPr>
        <w:spacing w:line="360" w:lineRule="auto"/>
        <w:ind w:left="0" w:hanging="567"/>
        <w:jc w:val="both"/>
      </w:pPr>
      <w:r w:rsidRPr="009F3B71">
        <w:t>Zorganizowano spotkania zespołów zadaniowych ds. aplikowania projektów z udziałem przedstawicieli firmy Sysco Polska Sp. z o.</w:t>
      </w:r>
      <w:r w:rsidR="001E2D3C" w:rsidRPr="009F3B71">
        <w:t xml:space="preserve">o.,  firmy Comarch Sp. z o.o. </w:t>
      </w:r>
      <w:r w:rsidRPr="009F3B71">
        <w:t xml:space="preserve">Przeprowadzono również rozmowy z dyrektorami szkół na temat ich udziału w poszczególnych projektach.  </w:t>
      </w:r>
      <w:r w:rsidRPr="009F3B71">
        <w:rPr>
          <w:i/>
        </w:rPr>
        <w:t>Koordynator: Joanna Orda, konsultant</w:t>
      </w:r>
      <w:r w:rsidR="001E2D3C" w:rsidRPr="009F3B71">
        <w:rPr>
          <w:i/>
        </w:rPr>
        <w:t>.</w:t>
      </w:r>
    </w:p>
    <w:p w:rsidR="009F3B71" w:rsidRPr="009F3B71" w:rsidRDefault="009F3B71" w:rsidP="009F3B71">
      <w:pPr>
        <w:pStyle w:val="Akapitzlist"/>
        <w:spacing w:line="360" w:lineRule="auto"/>
        <w:ind w:left="0" w:hanging="567"/>
        <w:jc w:val="both"/>
      </w:pPr>
      <w:r>
        <w:t>________________________________________________________________________________</w:t>
      </w:r>
    </w:p>
    <w:p w:rsidR="001E2D3C" w:rsidRDefault="006F3021" w:rsidP="009F3B71">
      <w:pPr>
        <w:pStyle w:val="Akapitzlist"/>
        <w:numPr>
          <w:ilvl w:val="0"/>
          <w:numId w:val="33"/>
        </w:numPr>
        <w:spacing w:line="360" w:lineRule="auto"/>
        <w:ind w:left="0" w:hanging="567"/>
        <w:jc w:val="both"/>
        <w:rPr>
          <w:i/>
        </w:rPr>
      </w:pPr>
      <w:r w:rsidRPr="009F3B71">
        <w:t xml:space="preserve">Uczestniczono czynnie w I Ogólnopolskiej Konferencji </w:t>
      </w:r>
      <w:r w:rsidRPr="009F3B71">
        <w:rPr>
          <w:i/>
        </w:rPr>
        <w:t>Biznes w chmurze</w:t>
      </w:r>
      <w:r w:rsidR="001E2D3C" w:rsidRPr="009F3B71">
        <w:t xml:space="preserve">. </w:t>
      </w:r>
      <w:r w:rsidRPr="009F3B71">
        <w:t>Konferencja adresowana była do dyrektorów, nauczycieli przedsiębiorczości wszystkich plac</w:t>
      </w:r>
      <w:r w:rsidR="003B6B6D">
        <w:t>ówek oświatowych oraz innych</w:t>
      </w:r>
      <w:r w:rsidRPr="009F3B71">
        <w:t xml:space="preserve"> osób zainteresowanych tym tematem. Organizatorem Konferencji był Ośrodek Edukacji Informatycznej i Zastosowań Komputerów, firma Sharepo oraz Polski Komitet Normalizacyjny.</w:t>
      </w:r>
      <w:r w:rsidR="001E2D3C" w:rsidRPr="009F3B71">
        <w:t xml:space="preserve"> </w:t>
      </w:r>
      <w:r w:rsidRPr="009F3B71">
        <w:t>Podczas Konferencji zaprezentowane zostały możliwości, jakie daje praca i prowadzenie biznesu w chmurze. P</w:t>
      </w:r>
      <w:r w:rsidR="003B6B6D">
        <w:t xml:space="preserve">odkreślano korzyści z </w:t>
      </w:r>
      <w:r w:rsidRPr="009F3B71">
        <w:t>dostęp</w:t>
      </w:r>
      <w:r w:rsidR="003B6B6D">
        <w:t>u do informacji i </w:t>
      </w:r>
      <w:r w:rsidRPr="009F3B71">
        <w:t>możliwość przetwarzania ich niemal z każdego miejsca i niemal w każdym czasie. Mówiono o konieczności wprowadzania młodzieży w świat "biznesu w chmurze", aby po ukończeniu szkoły absolwenci mogli sprawnie funkcjonować w gospodarce i na rynku pracy. Zaprezentowano także prawne aspekty przechowywania i przetwarzania danych w chmurze.</w:t>
      </w:r>
      <w:r w:rsidR="00230C04" w:rsidRPr="009F3B71">
        <w:t xml:space="preserve"> </w:t>
      </w:r>
      <w:r w:rsidRPr="009F3B71">
        <w:lastRenderedPageBreak/>
        <w:t>Dzięki uczestnictwu w Konferencji można było zyskać nowe spojrzenie na bezpieczeństwo i efektywność pracy zawodowej w chmurze oraz na potrzebę wdrożenia tej technologii do kształcenia zawodowego.  Przedstawiciele Centrum wzięli czynny udział w dyskusji nt</w:t>
      </w:r>
      <w:r w:rsidR="009F3B71">
        <w:t>.</w:t>
      </w:r>
      <w:r w:rsidRPr="009F3B71">
        <w:t xml:space="preserve"> znaczenia działań w chmurze</w:t>
      </w:r>
      <w:r w:rsidRPr="009F3B71">
        <w:rPr>
          <w:i/>
        </w:rPr>
        <w:t>.</w:t>
      </w:r>
      <w:r w:rsidR="001E2D3C" w:rsidRPr="009F3B71">
        <w:rPr>
          <w:i/>
        </w:rPr>
        <w:t xml:space="preserve"> </w:t>
      </w:r>
      <w:r w:rsidRPr="009F3B71">
        <w:rPr>
          <w:i/>
        </w:rPr>
        <w:t>Koordynacja: Donata Andrzejc</w:t>
      </w:r>
      <w:r w:rsidR="001E2D3C" w:rsidRPr="009F3B71">
        <w:rPr>
          <w:i/>
        </w:rPr>
        <w:t xml:space="preserve">zak, konsultant we współpracy z </w:t>
      </w:r>
      <w:r w:rsidRPr="009F3B71">
        <w:rPr>
          <w:i/>
        </w:rPr>
        <w:t>Marią Stompel, konsultantem</w:t>
      </w:r>
      <w:r w:rsidR="001E2D3C" w:rsidRPr="009F3B71">
        <w:rPr>
          <w:i/>
        </w:rPr>
        <w:t>.</w:t>
      </w:r>
    </w:p>
    <w:p w:rsidR="009F3B71" w:rsidRPr="009F3B71" w:rsidRDefault="009F3B71" w:rsidP="009F3B71">
      <w:pPr>
        <w:pStyle w:val="Akapitzlist"/>
        <w:spacing w:line="360" w:lineRule="auto"/>
        <w:ind w:left="0" w:hanging="567"/>
        <w:jc w:val="both"/>
        <w:rPr>
          <w:i/>
        </w:rPr>
      </w:pPr>
      <w:r>
        <w:rPr>
          <w:i/>
        </w:rPr>
        <w:t>________________________________________________________________________________</w:t>
      </w:r>
    </w:p>
    <w:p w:rsidR="006F3021" w:rsidRDefault="006F3021" w:rsidP="009F3B71">
      <w:pPr>
        <w:pStyle w:val="Akapitzlist"/>
        <w:numPr>
          <w:ilvl w:val="0"/>
          <w:numId w:val="33"/>
        </w:numPr>
        <w:spacing w:line="360" w:lineRule="auto"/>
        <w:ind w:left="0" w:hanging="567"/>
        <w:jc w:val="both"/>
        <w:rPr>
          <w:i/>
        </w:rPr>
      </w:pPr>
      <w:r w:rsidRPr="009F3B71">
        <w:t>Czynnie uczestniczono w  „Dniach otwartych FESTO”, mających na celu zapoznanie się z nowymi rozwiązaniami technicznymi w kształceniu zawodowym w zakresie procesów technologicznych, systemów sterowania i nadzorowania produkcji. Zapoznano się z ofertą stanowisk dydaktycznych dla kształcenia zawodowego oraz uczestniczono w prezentacji połączonej z pokazem CP faktory, poprowadzonej przez szefa Solution Center  z Festo Didactic Center. Dok</w:t>
      </w:r>
      <w:r w:rsidR="00002E3E">
        <w:t>onano analizy oferty technicznej</w:t>
      </w:r>
      <w:r w:rsidRPr="009F3B71">
        <w:t xml:space="preserve"> FESTO i przeprowadzono rozmowy na temat możliwości modernizacji stanowisk tech</w:t>
      </w:r>
      <w:r w:rsidR="001B3CDA">
        <w:t xml:space="preserve">niczno-dydaktycznych w ŁCDNiKP </w:t>
      </w:r>
      <w:r w:rsidRPr="009F3B71">
        <w:t>z wykorzystaniem Platformy automatyzacji 4.0 w zakresie automatyki procesowej i techniki regulacji.</w:t>
      </w:r>
      <w:r w:rsidR="00230C04" w:rsidRPr="009F3B71">
        <w:t xml:space="preserve"> </w:t>
      </w:r>
      <w:r w:rsidRPr="009F3B71">
        <w:rPr>
          <w:i/>
        </w:rPr>
        <w:t>Koordynator: Joanna Orda, konsultant we współpracy z Włodzimierzem Jankowskim, specjalistą</w:t>
      </w:r>
      <w:r w:rsidR="00230C04" w:rsidRPr="009F3B71">
        <w:rPr>
          <w:i/>
        </w:rPr>
        <w:t>.</w:t>
      </w:r>
    </w:p>
    <w:p w:rsidR="009F3B71" w:rsidRPr="009F3B71" w:rsidRDefault="009F3B71" w:rsidP="009F3B71">
      <w:pPr>
        <w:pStyle w:val="Akapitzlist"/>
        <w:spacing w:line="360" w:lineRule="auto"/>
        <w:ind w:left="0" w:hanging="567"/>
        <w:jc w:val="both"/>
        <w:rPr>
          <w:i/>
        </w:rPr>
      </w:pPr>
      <w:r>
        <w:rPr>
          <w:i/>
        </w:rPr>
        <w:t>________________________________________________________________________________</w:t>
      </w:r>
    </w:p>
    <w:p w:rsidR="006F3021" w:rsidRDefault="006F3021" w:rsidP="009F3B71">
      <w:pPr>
        <w:pStyle w:val="Akapitzlist"/>
        <w:numPr>
          <w:ilvl w:val="0"/>
          <w:numId w:val="33"/>
        </w:numPr>
        <w:spacing w:line="360" w:lineRule="auto"/>
        <w:ind w:left="0" w:hanging="567"/>
        <w:jc w:val="both"/>
        <w:rPr>
          <w:i/>
        </w:rPr>
      </w:pPr>
      <w:r w:rsidRPr="009F3B71">
        <w:t>Zorganizowano warsztaty metodyczne dla nauczycieli techniki pt. "Projektowanie zestawów do zajęć praktycznych z uczniami". Nauczyciele zapoznali się  z możliwością projektowania zestawów poliwalentnych do prowadzenia zajęć technicznych. Podjęli również próby zaprojektowania własnych rozwiązań.</w:t>
      </w:r>
      <w:r w:rsidR="00230C04" w:rsidRPr="009F3B71">
        <w:t xml:space="preserve"> </w:t>
      </w:r>
      <w:r w:rsidRPr="009F3B71">
        <w:rPr>
          <w:i/>
        </w:rPr>
        <w:t xml:space="preserve">Organizator: </w:t>
      </w:r>
      <w:r w:rsidR="00230C04" w:rsidRPr="009F3B71">
        <w:rPr>
          <w:i/>
        </w:rPr>
        <w:t xml:space="preserve"> Krzysztof Makowski, konsultant.</w:t>
      </w:r>
    </w:p>
    <w:p w:rsidR="009F3B71" w:rsidRPr="009F3B71" w:rsidRDefault="009F3B71" w:rsidP="009F3B71">
      <w:pPr>
        <w:pStyle w:val="Akapitzlist"/>
        <w:spacing w:line="360" w:lineRule="auto"/>
        <w:ind w:left="0" w:hanging="426"/>
        <w:jc w:val="both"/>
        <w:rPr>
          <w:i/>
        </w:rPr>
      </w:pPr>
      <w:r>
        <w:rPr>
          <w:i/>
        </w:rPr>
        <w:t>_______________________________________________________________________________</w:t>
      </w:r>
    </w:p>
    <w:p w:rsidR="006F3021" w:rsidRDefault="006F3021" w:rsidP="009F3B71">
      <w:pPr>
        <w:pStyle w:val="Akapitzlist"/>
        <w:numPr>
          <w:ilvl w:val="0"/>
          <w:numId w:val="33"/>
        </w:numPr>
        <w:spacing w:line="360" w:lineRule="auto"/>
        <w:ind w:left="0" w:hanging="567"/>
        <w:jc w:val="both"/>
        <w:rPr>
          <w:i/>
        </w:rPr>
      </w:pPr>
      <w:r w:rsidRPr="009F3B71">
        <w:t xml:space="preserve">Opracowano we współpracy z </w:t>
      </w:r>
      <w:r w:rsidRPr="009F3B71">
        <w:rPr>
          <w:bCs/>
        </w:rPr>
        <w:t xml:space="preserve"> </w:t>
      </w:r>
      <w:r w:rsidRPr="009F3B71">
        <w:t xml:space="preserve">Pauliną Młynarską z Fabryki Nici Ariadna S.A., </w:t>
      </w:r>
      <w:r w:rsidRPr="009F3B71">
        <w:rPr>
          <w:bCs/>
        </w:rPr>
        <w:t xml:space="preserve"> artykuł dla Przeglądu Włókienniczego (Wydawnictwo Sigma-NOT) nt. projektu </w:t>
      </w:r>
      <w:r w:rsidRPr="009F3B71">
        <w:rPr>
          <w:i/>
        </w:rPr>
        <w:t>Zabłyśnij,</w:t>
      </w:r>
      <w:r w:rsidRPr="009F3B71">
        <w:t xml:space="preserve"> </w:t>
      </w:r>
      <w:r w:rsidRPr="009F3B71">
        <w:rPr>
          <w:bCs/>
        </w:rPr>
        <w:t>realizowanego we współpracy z Fabryką Nici Ariadna i Z</w:t>
      </w:r>
      <w:r w:rsidR="00002E3E">
        <w:rPr>
          <w:bCs/>
        </w:rPr>
        <w:t xml:space="preserve">espołem </w:t>
      </w:r>
      <w:r w:rsidRPr="009F3B71">
        <w:rPr>
          <w:bCs/>
        </w:rPr>
        <w:t>S</w:t>
      </w:r>
      <w:r w:rsidR="00002E3E">
        <w:rPr>
          <w:bCs/>
        </w:rPr>
        <w:t xml:space="preserve">zkół </w:t>
      </w:r>
      <w:r w:rsidRPr="009F3B71">
        <w:rPr>
          <w:bCs/>
        </w:rPr>
        <w:t>Z</w:t>
      </w:r>
      <w:r w:rsidR="00002E3E">
        <w:rPr>
          <w:bCs/>
        </w:rPr>
        <w:t xml:space="preserve">awodowych </w:t>
      </w:r>
      <w:r w:rsidRPr="009F3B71">
        <w:rPr>
          <w:bCs/>
        </w:rPr>
        <w:t>S</w:t>
      </w:r>
      <w:r w:rsidR="00002E3E">
        <w:rPr>
          <w:bCs/>
        </w:rPr>
        <w:t>pecjalnych</w:t>
      </w:r>
      <w:r w:rsidRPr="009F3B71">
        <w:rPr>
          <w:bCs/>
        </w:rPr>
        <w:t xml:space="preserve"> nr 2.</w:t>
      </w:r>
      <w:r w:rsidR="00230C04" w:rsidRPr="009F3B71">
        <w:rPr>
          <w:bCs/>
        </w:rPr>
        <w:t xml:space="preserve"> </w:t>
      </w:r>
      <w:r w:rsidRPr="009F3B71">
        <w:t xml:space="preserve">Projekt </w:t>
      </w:r>
      <w:r w:rsidRPr="009F3B71">
        <w:rPr>
          <w:i/>
        </w:rPr>
        <w:t>Zabłyśnij</w:t>
      </w:r>
      <w:r w:rsidRPr="009F3B71">
        <w:t xml:space="preserve"> jest kolejną inicjatywą realizowaną przez Fabrykę Nici ARIADNA S.A. w Łodzi wraz z Łódzkim Centrum Doskonalenia Nauczycieli i Kształcenia Praktycznego. Dotychczasowe wspólne działania związane były z technikami rękodzieła. Miały one na celu kształtowanie i rozwój umiejętności manualnych, rozwój kreatywności oraz poczucia estetyki uczniów szkół podstawowych i gimnazjów. Tym razem inspiracją stały się niezwykłe nici w odblaskowych kolorach.</w:t>
      </w:r>
      <w:r w:rsidR="00002E3E">
        <w:t xml:space="preserve"> </w:t>
      </w:r>
      <w:r w:rsidRPr="009F3B71">
        <w:t xml:space="preserve">W realizację projektu zaangażowanych było 20 uczniów. Część </w:t>
      </w:r>
      <w:r w:rsidR="00002E3E">
        <w:br/>
      </w:r>
      <w:r w:rsidRPr="009F3B71">
        <w:t xml:space="preserve">z nich pracowała bezpośrednio przy szyciu strojów, część wykonywała elementy uzupełniające kolekcję, inni wystąpili w roli modelek i modeli. Wszystkie prace realizowane były pod czujnym okiem nauczycieli kształcenia zawodowego kierunków związanych z branżą włókienniczo-odzieżową. Projekt </w:t>
      </w:r>
      <w:r w:rsidRPr="009F3B71">
        <w:rPr>
          <w:i/>
        </w:rPr>
        <w:t>Zabłyśnij</w:t>
      </w:r>
      <w:r w:rsidRPr="009F3B71">
        <w:t xml:space="preserve"> pokazał wielowymiarowość współpracy </w:t>
      </w:r>
      <w:r w:rsidR="00002E3E">
        <w:br/>
      </w:r>
      <w:r w:rsidRPr="009F3B71">
        <w:t xml:space="preserve">z pracodawcą. Udowodnił, że udział uczniów w tego typu przedsięwzięciu daje im ogromną </w:t>
      </w:r>
      <w:r w:rsidRPr="009F3B71">
        <w:lastRenderedPageBreak/>
        <w:t xml:space="preserve">motywację do pracy oraz pozwala uwierzyć, że przy odrobinie wysiłku, każdy pomysł można zrealizować. </w:t>
      </w:r>
      <w:r w:rsidRPr="009F3B71">
        <w:rPr>
          <w:i/>
        </w:rPr>
        <w:t>Koordynacja: Maria Michalak, konsultant</w:t>
      </w:r>
      <w:r w:rsidR="00230C04" w:rsidRPr="009F3B71">
        <w:rPr>
          <w:i/>
        </w:rPr>
        <w:t>.</w:t>
      </w:r>
    </w:p>
    <w:p w:rsidR="009F3B71" w:rsidRPr="009F3B71" w:rsidRDefault="009F3B71" w:rsidP="009F3B71">
      <w:pPr>
        <w:pStyle w:val="Akapitzlist"/>
        <w:spacing w:line="360" w:lineRule="auto"/>
        <w:ind w:left="0" w:hanging="567"/>
        <w:jc w:val="both"/>
        <w:rPr>
          <w:i/>
        </w:rPr>
      </w:pPr>
      <w:r>
        <w:rPr>
          <w:i/>
        </w:rPr>
        <w:t>________________________________________________________________________________</w:t>
      </w:r>
    </w:p>
    <w:p w:rsidR="006F3021" w:rsidRDefault="006F3021" w:rsidP="009F3B71">
      <w:pPr>
        <w:pStyle w:val="Akapitzlist"/>
        <w:numPr>
          <w:ilvl w:val="0"/>
          <w:numId w:val="33"/>
        </w:numPr>
        <w:spacing w:line="360" w:lineRule="auto"/>
        <w:ind w:left="0" w:hanging="567"/>
        <w:jc w:val="both"/>
        <w:rPr>
          <w:i/>
        </w:rPr>
      </w:pPr>
      <w:r w:rsidRPr="009F3B71">
        <w:t xml:space="preserve">Zorganizowano kolejne warsztaty dla uczniów </w:t>
      </w:r>
      <w:r w:rsidR="00230C04" w:rsidRPr="009F3B71">
        <w:t xml:space="preserve">Publicznego Gimnazjum nr 32 </w:t>
      </w:r>
      <w:r w:rsidRPr="009F3B71">
        <w:t>w laboratoriach  Wydziału Technologii Materiałowych i Wzornictwa Tekstyliów Politechniki Łódzkiej.</w:t>
      </w:r>
      <w:r w:rsidR="00230C04" w:rsidRPr="009F3B71">
        <w:t xml:space="preserve"> </w:t>
      </w:r>
      <w:r w:rsidRPr="009F3B71">
        <w:rPr>
          <w:i/>
        </w:rPr>
        <w:t>Organizator: Maria Michalak, konsultant</w:t>
      </w:r>
      <w:r w:rsidR="00230C04" w:rsidRPr="009F3B71">
        <w:rPr>
          <w:i/>
        </w:rPr>
        <w:t>.</w:t>
      </w:r>
    </w:p>
    <w:p w:rsidR="009F3B71" w:rsidRPr="009F3B71" w:rsidRDefault="009F3B71" w:rsidP="009F3B71">
      <w:pPr>
        <w:pStyle w:val="Akapitzlist"/>
        <w:spacing w:line="360" w:lineRule="auto"/>
        <w:ind w:left="0" w:hanging="567"/>
        <w:jc w:val="both"/>
        <w:rPr>
          <w:i/>
        </w:rPr>
      </w:pPr>
      <w:r>
        <w:rPr>
          <w:i/>
        </w:rPr>
        <w:t>________________________________________________________________________________</w:t>
      </w:r>
    </w:p>
    <w:p w:rsidR="006F3021" w:rsidRDefault="006F3021" w:rsidP="009F3B71">
      <w:pPr>
        <w:pStyle w:val="Akapitzlist"/>
        <w:numPr>
          <w:ilvl w:val="0"/>
          <w:numId w:val="33"/>
        </w:numPr>
        <w:spacing w:line="360" w:lineRule="auto"/>
        <w:ind w:left="0" w:hanging="567"/>
        <w:jc w:val="both"/>
        <w:rPr>
          <w:i/>
        </w:rPr>
      </w:pPr>
      <w:r w:rsidRPr="009F3B71">
        <w:t>Zorganizowano wizytę studyjną dla przedstawicieli Centrum Kszt</w:t>
      </w:r>
      <w:r w:rsidR="00230C04" w:rsidRPr="009F3B71">
        <w:t>ałcenia Praktycznego w Gnieźnie w celu rozpoznania funkcji i zadań Łódzkiego Centrum Doskonalenia Nauczycieli i Kształcenia Praktycznego.</w:t>
      </w:r>
      <w:r w:rsidRPr="009F3B71">
        <w:t xml:space="preserve"> Zaprezentowano gościom laboratoria specjalistyczne </w:t>
      </w:r>
      <w:r w:rsidR="00230C04" w:rsidRPr="009F3B71">
        <w:br/>
      </w:r>
      <w:r w:rsidRPr="009F3B71">
        <w:t>w Regionalnym Ośrodku Edukacji Mechatronicznej, przedstawiono główne kierunki działań Ośrodka Kształcenia Zawodowego i Ustawicznego, zapoznano z istotą kształcenia modułowego, omówiono zasady komplementarności edukacji formalnej z edukacją pozaformalną stosowane w Łódzkim Centrum Doskonalenia Nauczycieli i Kształcenia Praktycznego, pokazano sposób przygotowywania organizacji zajęć w Pracowni Kształcenia Praktycznego i rozliczania finansowego nauczycieli kształcenia zawodowego, szczegółowo omówiono działania Centrum w ramach edukacji przedzawodowej. Ustalono warunki przyszłej współpracy obu centrów w zakresie kształcenia zawodowego.</w:t>
      </w:r>
      <w:r w:rsidR="00230C04" w:rsidRPr="009F3B71">
        <w:t xml:space="preserve"> </w:t>
      </w:r>
      <w:r w:rsidR="00DB451A" w:rsidRPr="009F3B71">
        <w:t>Wizyta stanowiła pokłosi</w:t>
      </w:r>
      <w:r w:rsidR="001B3CDA">
        <w:t>e IV </w:t>
      </w:r>
      <w:r w:rsidR="00DB451A" w:rsidRPr="009F3B71">
        <w:t>Ogólnopolskiej Konferencji Dyrektorów Szkół Zawodowych i Dyrektorów Centrów Kształcenia Praktycznego oraz Konferencji Ogólnopolskiej „Funkcje i zadania centrów kształcenia praktycznego w polskim systemie edukacji” z udziałem Sekretarza Stanu M</w:t>
      </w:r>
      <w:r w:rsidR="00B8423D" w:rsidRPr="009F3B71">
        <w:t xml:space="preserve">inisterstwa </w:t>
      </w:r>
      <w:r w:rsidR="00DB451A" w:rsidRPr="009F3B71">
        <w:t>E</w:t>
      </w:r>
      <w:r w:rsidR="00B8423D" w:rsidRPr="009F3B71">
        <w:t xml:space="preserve">dukacji </w:t>
      </w:r>
      <w:r w:rsidR="00DB451A" w:rsidRPr="009F3B71">
        <w:t>N</w:t>
      </w:r>
      <w:r w:rsidR="00B8423D" w:rsidRPr="009F3B71">
        <w:t>arodowej</w:t>
      </w:r>
      <w:r w:rsidR="00DB451A" w:rsidRPr="009F3B71">
        <w:t xml:space="preserve"> P. Teresy Wargockiej. Rozwijające się Centrum Kształcenia</w:t>
      </w:r>
      <w:r w:rsidR="00002E3E">
        <w:t xml:space="preserve"> Praktycznego</w:t>
      </w:r>
      <w:r w:rsidR="00DB451A" w:rsidRPr="009F3B71">
        <w:t xml:space="preserve"> w Gnieźnie postanowiło skorzystać z doświadczeń pierwszego  powstałego </w:t>
      </w:r>
      <w:r w:rsidR="00002E3E">
        <w:br/>
      </w:r>
      <w:r w:rsidR="00DB451A" w:rsidRPr="009F3B71">
        <w:t xml:space="preserve">w Polsce Centrum Kształcenia Praktycznego, które funkcjonuje w strukturze Łódzkiego Centrum Doskonalenia Nauczycieli i Kształcenia Praktycznego. </w:t>
      </w:r>
      <w:r w:rsidR="00DB451A" w:rsidRPr="00817BDC">
        <w:rPr>
          <w:i/>
        </w:rPr>
        <w:t>Koordynacja: Janusz Moos</w:t>
      </w:r>
      <w:r w:rsidR="00D9601F" w:rsidRPr="00817BDC">
        <w:rPr>
          <w:i/>
        </w:rPr>
        <w:t xml:space="preserve"> – dyrektor ŁCDNiKP, organizacja spotkania Elżbieta Gonciarz – wicedyrektor, Barbara Kapruziak, Małgorzata Sienna, Elżbieta Ciepucha – kierownicy ośrodków, Włodzimierz Jankowski, specjalista.</w:t>
      </w:r>
    </w:p>
    <w:p w:rsidR="00817BDC" w:rsidRPr="00817BDC" w:rsidRDefault="00817BDC" w:rsidP="00817BDC">
      <w:pPr>
        <w:pStyle w:val="Akapitzlist"/>
        <w:spacing w:line="360" w:lineRule="auto"/>
        <w:ind w:left="0" w:hanging="567"/>
        <w:jc w:val="both"/>
        <w:rPr>
          <w:i/>
        </w:rPr>
      </w:pPr>
      <w:r>
        <w:rPr>
          <w:i/>
        </w:rPr>
        <w:t>________________________________________________________________________________</w:t>
      </w:r>
    </w:p>
    <w:p w:rsidR="00704A16" w:rsidRPr="00817BDC" w:rsidRDefault="00704A16" w:rsidP="009F3B71">
      <w:pPr>
        <w:pStyle w:val="Akapitzlist"/>
        <w:numPr>
          <w:ilvl w:val="0"/>
          <w:numId w:val="33"/>
        </w:numPr>
        <w:spacing w:line="360" w:lineRule="auto"/>
        <w:ind w:left="0" w:hanging="567"/>
        <w:jc w:val="both"/>
      </w:pPr>
      <w:r w:rsidRPr="009F3B71">
        <w:t xml:space="preserve">Przygotowano i zaprezentowano kompleksową ofertę Ośrodka Nowoczesnych Technologii Informacyjnych ŁCDNiKP w zakresie wspierania szkół we wdrożeniu nowej podstawy programowej kształcenia informatycznego podczas konferencji "Innowacje w edukacji", którą zorganizowało Kuratorium Oświaty w Łodzi. Oferta obejmowała doskonalenie nauczycieli </w:t>
      </w:r>
      <w:r w:rsidR="00817BDC">
        <w:br/>
      </w:r>
      <w:r w:rsidRPr="009F3B71">
        <w:t>w różnych formach (kursach, warsztata</w:t>
      </w:r>
      <w:r w:rsidR="00002E3E">
        <w:t xml:space="preserve">ch, studiach podyplomowych </w:t>
      </w:r>
      <w:r w:rsidRPr="009F3B71">
        <w:t xml:space="preserve">we współpracy </w:t>
      </w:r>
      <w:r w:rsidR="00817BDC">
        <w:br/>
      </w:r>
      <w:r w:rsidRPr="009F3B71">
        <w:t>z W</w:t>
      </w:r>
      <w:r w:rsidR="00002E3E">
        <w:t xml:space="preserve">yższą </w:t>
      </w:r>
      <w:r w:rsidRPr="009F3B71">
        <w:t>S</w:t>
      </w:r>
      <w:r w:rsidR="00002E3E">
        <w:t xml:space="preserve">zkołą </w:t>
      </w:r>
      <w:r w:rsidRPr="009F3B71">
        <w:t>I</w:t>
      </w:r>
      <w:r w:rsidR="00002E3E">
        <w:t xml:space="preserve">nformatyki </w:t>
      </w:r>
      <w:r w:rsidRPr="009F3B71">
        <w:t>i</w:t>
      </w:r>
      <w:r w:rsidR="00002E3E">
        <w:t xml:space="preserve"> </w:t>
      </w:r>
      <w:r w:rsidRPr="009F3B71">
        <w:t>U</w:t>
      </w:r>
      <w:r w:rsidR="00002E3E">
        <w:t>miejętności</w:t>
      </w:r>
      <w:r w:rsidRPr="009F3B71">
        <w:t xml:space="preserve">), szkoleniach rad pedagogicznych, konsultacjach indywidualnych i grupowych oraz rozwijanie umiejętności informatycznych uczniów na </w:t>
      </w:r>
      <w:r w:rsidRPr="009F3B71">
        <w:lastRenderedPageBreak/>
        <w:t>różnych poziomach edukacyjnych. Pracami nad stworzeniem oferty i jej zaprezentowanie</w:t>
      </w:r>
      <w:r w:rsidR="00002E3E">
        <w:t>m</w:t>
      </w:r>
      <w:r w:rsidRPr="009F3B71">
        <w:t xml:space="preserve"> kierowała: </w:t>
      </w:r>
      <w:r w:rsidRPr="00817BDC">
        <w:rPr>
          <w:i/>
        </w:rPr>
        <w:t xml:space="preserve">Anna Koludo </w:t>
      </w:r>
      <w:r w:rsidR="00230C04" w:rsidRPr="00817BDC">
        <w:rPr>
          <w:i/>
        </w:rPr>
        <w:t>–</w:t>
      </w:r>
      <w:r w:rsidRPr="00817BDC">
        <w:rPr>
          <w:i/>
        </w:rPr>
        <w:t xml:space="preserve"> konsultant</w:t>
      </w:r>
      <w:r w:rsidR="00230C04" w:rsidRPr="00817BDC">
        <w:rPr>
          <w:i/>
        </w:rPr>
        <w:t>.</w:t>
      </w:r>
    </w:p>
    <w:p w:rsidR="00817BDC" w:rsidRPr="009F3B71" w:rsidRDefault="00817BDC" w:rsidP="00817BDC">
      <w:pPr>
        <w:pStyle w:val="Akapitzlist"/>
        <w:spacing w:line="360" w:lineRule="auto"/>
        <w:ind w:left="0" w:hanging="567"/>
        <w:jc w:val="both"/>
      </w:pPr>
      <w:r>
        <w:rPr>
          <w:i/>
        </w:rPr>
        <w:t>________________________________________________________________________________</w:t>
      </w:r>
    </w:p>
    <w:p w:rsidR="00704A16" w:rsidRDefault="00704A16" w:rsidP="009F3B71">
      <w:pPr>
        <w:pStyle w:val="Akapitzlist"/>
        <w:numPr>
          <w:ilvl w:val="0"/>
          <w:numId w:val="33"/>
        </w:numPr>
        <w:spacing w:line="360" w:lineRule="auto"/>
        <w:ind w:left="0" w:hanging="567"/>
        <w:jc w:val="both"/>
        <w:rPr>
          <w:i/>
        </w:rPr>
      </w:pPr>
      <w:r w:rsidRPr="009F3B71">
        <w:t>Przeprowadzono podsumowanie działalności Akademii Młodych Twórców w bieżącym roku szkolnym oraz omówiono wyniki Wojewódzkich Konkursów Informatycznych organizowanych przez Łódzkie Centrum Doskonalenia Nauczycieli i Kształcenia Praktycznego. Każdy z uczestników zajęć otrzymał certyfikat</w:t>
      </w:r>
      <w:r w:rsidR="003B6B6D">
        <w:t xml:space="preserve"> potwierdzający ukształtowane w </w:t>
      </w:r>
      <w:r w:rsidRPr="009F3B71">
        <w:t>Akademii umiejętności a laureat konkursu dyplom i nagrodę książkową. W uroczystości oprócz uczestników zajęć i ich rodziców uczestniczyli zaproszeni goście:</w:t>
      </w:r>
      <w:r w:rsidR="003B6B6D">
        <w:t xml:space="preserve"> </w:t>
      </w:r>
      <w:r w:rsidRPr="009F3B71">
        <w:t>Wiceprzewodnicząca Rady Miejskiej w Łodzi - prof. Małgorzata Niewiadomska-Cudak, Wicep</w:t>
      </w:r>
      <w:r w:rsidR="00011657">
        <w:t>rzewodniczący Komisji Edukacji R</w:t>
      </w:r>
      <w:r w:rsidRPr="009F3B71">
        <w:t xml:space="preserve">ady Miejskiej w Łodzi – Marcin Zalewski, Inspektor Wydziału Informatyki Urzędu Miasta Łodzi – Monika Galja, Prezes Oddziału Łódź Śródmieście Związku Nauczycielstwa Polskiego – Jadwiga Kotwicka, Dyrektor Zespołu Szkół Politechniki Łódzkiej – Tomasz Kozera. </w:t>
      </w:r>
      <w:r w:rsidRPr="00582D14">
        <w:rPr>
          <w:i/>
        </w:rPr>
        <w:t>Koordynacja: Sławomir Szaruga- konsultant</w:t>
      </w:r>
      <w:r w:rsidR="00230C04" w:rsidRPr="00582D14">
        <w:rPr>
          <w:i/>
        </w:rPr>
        <w:t>.</w:t>
      </w:r>
    </w:p>
    <w:p w:rsidR="00C11B97" w:rsidRPr="00582D14" w:rsidRDefault="00C11B97" w:rsidP="00C11B97">
      <w:pPr>
        <w:pStyle w:val="Akapitzlist"/>
        <w:spacing w:line="360" w:lineRule="auto"/>
        <w:ind w:left="0" w:hanging="567"/>
        <w:jc w:val="both"/>
        <w:rPr>
          <w:i/>
        </w:rPr>
      </w:pPr>
      <w:r>
        <w:rPr>
          <w:i/>
        </w:rPr>
        <w:t>________________________________________________________________________________</w:t>
      </w:r>
    </w:p>
    <w:p w:rsidR="00704A16" w:rsidRDefault="00704A16" w:rsidP="009F3B71">
      <w:pPr>
        <w:pStyle w:val="Akapitzlist"/>
        <w:numPr>
          <w:ilvl w:val="0"/>
          <w:numId w:val="33"/>
        </w:numPr>
        <w:spacing w:line="360" w:lineRule="auto"/>
        <w:ind w:left="0" w:hanging="567"/>
        <w:jc w:val="both"/>
        <w:rPr>
          <w:i/>
        </w:rPr>
      </w:pPr>
      <w:r w:rsidRPr="009F3B71">
        <w:t>Przygotowano i zaprezentowano wystąpienie "Szkoła w Mi</w:t>
      </w:r>
      <w:r w:rsidR="00011657">
        <w:t>ędzynarodowym Programie Erasmus</w:t>
      </w:r>
      <w:r w:rsidRPr="009F3B71">
        <w:t>" podczas konferencji "Kompetencje w cenie - edukacja zawodowa na rzecz rynku pracy" zorganizowanej przez Centrum Kształcenia Ustawicznego w Tomaszowie Mazowieckim. W spotkaniu uczestniczyło ok</w:t>
      </w:r>
      <w:r w:rsidR="00011657">
        <w:t>.</w:t>
      </w:r>
      <w:r w:rsidRPr="009F3B71">
        <w:t xml:space="preserve"> 50 osób. </w:t>
      </w:r>
      <w:r w:rsidRPr="00582D14">
        <w:rPr>
          <w:i/>
        </w:rPr>
        <w:t>Program Erasmus prezentowały: Anna Kolud</w:t>
      </w:r>
      <w:r w:rsidR="00011657">
        <w:rPr>
          <w:i/>
        </w:rPr>
        <w:t>o - konsultant, Barbara</w:t>
      </w:r>
      <w:r w:rsidRPr="00582D14">
        <w:rPr>
          <w:i/>
        </w:rPr>
        <w:t xml:space="preserve"> Wrąbel </w:t>
      </w:r>
      <w:r w:rsidR="00230C04" w:rsidRPr="00582D14">
        <w:rPr>
          <w:i/>
        </w:rPr>
        <w:t>–</w:t>
      </w:r>
      <w:r w:rsidRPr="00582D14">
        <w:rPr>
          <w:i/>
        </w:rPr>
        <w:t xml:space="preserve"> konsultant</w:t>
      </w:r>
      <w:r w:rsidR="00230C04" w:rsidRPr="00582D14">
        <w:rPr>
          <w:i/>
        </w:rPr>
        <w:t>.</w:t>
      </w:r>
    </w:p>
    <w:p w:rsidR="00C11B97" w:rsidRPr="00582D14" w:rsidRDefault="00C11B97" w:rsidP="00C11B97">
      <w:pPr>
        <w:pStyle w:val="Akapitzlist"/>
        <w:spacing w:line="360" w:lineRule="auto"/>
        <w:ind w:left="0" w:hanging="567"/>
        <w:jc w:val="both"/>
        <w:rPr>
          <w:i/>
        </w:rPr>
      </w:pPr>
      <w:r>
        <w:rPr>
          <w:i/>
        </w:rPr>
        <w:t>________________________________________________________________________________</w:t>
      </w:r>
    </w:p>
    <w:p w:rsidR="0059246A" w:rsidRPr="003B6B6D" w:rsidRDefault="0059246A" w:rsidP="009F3B71">
      <w:pPr>
        <w:pStyle w:val="Akapitzlist"/>
        <w:numPr>
          <w:ilvl w:val="0"/>
          <w:numId w:val="33"/>
        </w:numPr>
        <w:spacing w:line="360" w:lineRule="auto"/>
        <w:ind w:left="0" w:hanging="567"/>
        <w:jc w:val="both"/>
      </w:pPr>
      <w:r w:rsidRPr="009F3B71">
        <w:t xml:space="preserve">Ośrodek Doradztwa Zawodowego Łódzkiego Centrum Doskonalenia Nauczycieli </w:t>
      </w:r>
      <w:r w:rsidRPr="009F3B71">
        <w:br/>
        <w:t xml:space="preserve">i Kształcenia Praktycznego w Łodzi  zorganizował konferencję </w:t>
      </w:r>
      <w:r w:rsidRPr="003B6B6D">
        <w:rPr>
          <w:b/>
          <w:bCs/>
        </w:rPr>
        <w:t xml:space="preserve">„Doradztwo zawodowe </w:t>
      </w:r>
      <w:r w:rsidR="00F66388" w:rsidRPr="003B6B6D">
        <w:rPr>
          <w:b/>
          <w:bCs/>
        </w:rPr>
        <w:br/>
      </w:r>
      <w:r w:rsidRPr="003B6B6D">
        <w:rPr>
          <w:b/>
          <w:bCs/>
        </w:rPr>
        <w:t>i przedsiębiorczość – przedsięwzięcia i dobre praktyki w roku szkolnym 2015/2016”.</w:t>
      </w:r>
    </w:p>
    <w:p w:rsidR="0059246A" w:rsidRPr="003B6B6D" w:rsidRDefault="0059246A" w:rsidP="009F3B71">
      <w:pPr>
        <w:pStyle w:val="Domylne"/>
        <w:spacing w:line="360" w:lineRule="auto"/>
        <w:jc w:val="both"/>
        <w:rPr>
          <w:rFonts w:ascii="Times New Roman" w:eastAsia="Times New Roman" w:hAnsi="Times New Roman" w:cs="Times New Roman"/>
          <w:color w:val="auto"/>
          <w:sz w:val="24"/>
          <w:szCs w:val="24"/>
        </w:rPr>
      </w:pPr>
      <w:r w:rsidRPr="003B6B6D">
        <w:rPr>
          <w:rFonts w:ascii="Times New Roman" w:hAnsi="Times New Roman" w:cs="Times New Roman"/>
          <w:color w:val="auto"/>
          <w:sz w:val="24"/>
          <w:szCs w:val="24"/>
        </w:rPr>
        <w:t>Podczas konferencji omówiono</w:t>
      </w:r>
      <w:r w:rsidR="00C11B97" w:rsidRPr="003B6B6D">
        <w:rPr>
          <w:rFonts w:ascii="Times New Roman" w:hAnsi="Times New Roman" w:cs="Times New Roman"/>
          <w:color w:val="auto"/>
          <w:sz w:val="24"/>
          <w:szCs w:val="24"/>
        </w:rPr>
        <w:t xml:space="preserve"> i</w:t>
      </w:r>
      <w:r w:rsidRPr="003B6B6D">
        <w:rPr>
          <w:rFonts w:ascii="Times New Roman" w:hAnsi="Times New Roman" w:cs="Times New Roman"/>
          <w:color w:val="auto"/>
          <w:sz w:val="24"/>
          <w:szCs w:val="24"/>
        </w:rPr>
        <w:t xml:space="preserve"> zaprezentowano dobre praktyki w realizowaniu działań </w:t>
      </w:r>
      <w:r w:rsidRPr="003B6B6D">
        <w:rPr>
          <w:rFonts w:ascii="Times New Roman" w:hAnsi="Times New Roman" w:cs="Times New Roman"/>
          <w:color w:val="auto"/>
          <w:sz w:val="24"/>
          <w:szCs w:val="24"/>
        </w:rPr>
        <w:br/>
        <w:t xml:space="preserve">w obszarze doradztwa zawodowego oraz przedsiębiorczości: </w:t>
      </w:r>
    </w:p>
    <w:p w:rsidR="0059246A" w:rsidRPr="009F3B71" w:rsidRDefault="00F66388" w:rsidP="009F3B71">
      <w:pPr>
        <w:pStyle w:val="Domylne"/>
        <w:spacing w:line="360" w:lineRule="auto"/>
        <w:ind w:left="720" w:hanging="720"/>
        <w:jc w:val="both"/>
        <w:rPr>
          <w:rFonts w:ascii="Times New Roman" w:eastAsia="Times New Roman" w:hAnsi="Times New Roman" w:cs="Times New Roman"/>
          <w:color w:val="auto"/>
          <w:sz w:val="24"/>
          <w:szCs w:val="24"/>
        </w:rPr>
      </w:pPr>
      <w:r w:rsidRPr="009F3B71">
        <w:rPr>
          <w:rFonts w:ascii="Times New Roman" w:hAnsi="Times New Roman" w:cs="Times New Roman"/>
          <w:color w:val="auto"/>
          <w:sz w:val="24"/>
          <w:szCs w:val="24"/>
        </w:rPr>
        <w:t xml:space="preserve">a)   </w:t>
      </w:r>
      <w:r w:rsidR="0059246A" w:rsidRPr="009F3B71">
        <w:rPr>
          <w:rFonts w:ascii="Times New Roman" w:hAnsi="Times New Roman" w:cs="Times New Roman"/>
          <w:b/>
          <w:bCs/>
          <w:color w:val="auto"/>
          <w:sz w:val="24"/>
          <w:szCs w:val="24"/>
        </w:rPr>
        <w:t xml:space="preserve">Doradztwo edukacyjno-zawodowe w praktyce </w:t>
      </w:r>
      <w:r w:rsidR="0059246A" w:rsidRPr="009F3B71">
        <w:rPr>
          <w:rFonts w:ascii="Times New Roman" w:hAnsi="Times New Roman" w:cs="Times New Roman"/>
          <w:color w:val="auto"/>
          <w:sz w:val="24"/>
          <w:szCs w:val="24"/>
        </w:rPr>
        <w:t>- omówiono nowe inicjatywy podejmowane w bieżącym roku szkolnym przez Ośrodek Doradztwa Zawodowego takie jak: prowadzenie dor</w:t>
      </w:r>
      <w:r w:rsidR="003B6B6D">
        <w:rPr>
          <w:rFonts w:ascii="Times New Roman" w:hAnsi="Times New Roman" w:cs="Times New Roman"/>
          <w:color w:val="auto"/>
          <w:sz w:val="24"/>
          <w:szCs w:val="24"/>
        </w:rPr>
        <w:t>adztwa zawodowego na platformie, o</w:t>
      </w:r>
      <w:r w:rsidR="0059246A" w:rsidRPr="009F3B71">
        <w:rPr>
          <w:rFonts w:ascii="Times New Roman" w:hAnsi="Times New Roman" w:cs="Times New Roman"/>
          <w:color w:val="auto"/>
          <w:sz w:val="24"/>
          <w:szCs w:val="24"/>
        </w:rPr>
        <w:t>rganizacja Giełd Pracy w Zespole Szkół Zawo</w:t>
      </w:r>
      <w:r w:rsidR="003B6B6D">
        <w:rPr>
          <w:rFonts w:ascii="Times New Roman" w:hAnsi="Times New Roman" w:cs="Times New Roman"/>
          <w:color w:val="auto"/>
          <w:sz w:val="24"/>
          <w:szCs w:val="24"/>
        </w:rPr>
        <w:t>dowych Specjalnych nr 2 w Łodzi,</w:t>
      </w:r>
      <w:r w:rsidR="0059246A" w:rsidRPr="009F3B71">
        <w:rPr>
          <w:rFonts w:ascii="Times New Roman" w:hAnsi="Times New Roman" w:cs="Times New Roman"/>
          <w:color w:val="auto"/>
          <w:sz w:val="24"/>
          <w:szCs w:val="24"/>
        </w:rPr>
        <w:t xml:space="preserve"> współorganizacja Dni Doradztwa Zawodowego we współpracy z Wydziałem Edukacji Urzędu Miasta Łodzi; </w:t>
      </w:r>
    </w:p>
    <w:p w:rsidR="0059246A" w:rsidRPr="009F3B71" w:rsidRDefault="00F66388" w:rsidP="009F3B71">
      <w:pPr>
        <w:pStyle w:val="Domylne"/>
        <w:tabs>
          <w:tab w:val="left" w:pos="220"/>
          <w:tab w:val="left" w:pos="720"/>
        </w:tabs>
        <w:spacing w:line="360" w:lineRule="auto"/>
        <w:ind w:left="720" w:hanging="720"/>
        <w:jc w:val="both"/>
        <w:rPr>
          <w:rFonts w:ascii="Times New Roman" w:eastAsia="Times New Roman" w:hAnsi="Times New Roman" w:cs="Times New Roman"/>
          <w:color w:val="auto"/>
          <w:sz w:val="24"/>
          <w:szCs w:val="24"/>
        </w:rPr>
      </w:pPr>
      <w:r w:rsidRPr="009F3B71">
        <w:rPr>
          <w:rFonts w:ascii="Times New Roman" w:hAnsi="Times New Roman" w:cs="Times New Roman"/>
          <w:color w:val="auto"/>
          <w:sz w:val="24"/>
          <w:szCs w:val="24"/>
        </w:rPr>
        <w:t xml:space="preserve">b)   </w:t>
      </w:r>
      <w:r w:rsidRPr="009F3B71">
        <w:rPr>
          <w:rFonts w:ascii="Times New Roman" w:hAnsi="Times New Roman" w:cs="Times New Roman"/>
          <w:color w:val="auto"/>
          <w:sz w:val="24"/>
          <w:szCs w:val="24"/>
        </w:rPr>
        <w:tab/>
      </w:r>
      <w:r w:rsidR="0059246A" w:rsidRPr="009F3B71">
        <w:rPr>
          <w:rFonts w:ascii="Times New Roman" w:hAnsi="Times New Roman" w:cs="Times New Roman"/>
          <w:b/>
          <w:bCs/>
          <w:color w:val="auto"/>
          <w:sz w:val="24"/>
          <w:szCs w:val="24"/>
        </w:rPr>
        <w:t xml:space="preserve">Dobre praktyki doradztwa edukacyjno-zawodowego w Gimnazjum nr 40 </w:t>
      </w:r>
      <w:r w:rsidR="0059246A" w:rsidRPr="009F3B71">
        <w:rPr>
          <w:rFonts w:ascii="Times New Roman" w:hAnsi="Times New Roman" w:cs="Times New Roman"/>
          <w:color w:val="auto"/>
          <w:sz w:val="24"/>
          <w:szCs w:val="24"/>
        </w:rPr>
        <w:t>- prezentacja niekonwencjonalnej „Pracowni Dobra” oraz oferty szkoły adresowanej dla uczniów z trudnościami szkolnymi i działań doradczych prowadzonych pr</w:t>
      </w:r>
      <w:r w:rsidR="00011657">
        <w:rPr>
          <w:rFonts w:ascii="Times New Roman" w:hAnsi="Times New Roman" w:cs="Times New Roman"/>
          <w:color w:val="auto"/>
          <w:sz w:val="24"/>
          <w:szCs w:val="24"/>
        </w:rPr>
        <w:t>zez doradcę zawodowego Ośrodka D</w:t>
      </w:r>
      <w:r w:rsidR="0059246A" w:rsidRPr="009F3B71">
        <w:rPr>
          <w:rFonts w:ascii="Times New Roman" w:hAnsi="Times New Roman" w:cs="Times New Roman"/>
          <w:color w:val="auto"/>
          <w:sz w:val="24"/>
          <w:szCs w:val="24"/>
        </w:rPr>
        <w:t>oradztwa Zawodowego;</w:t>
      </w:r>
    </w:p>
    <w:p w:rsidR="0059246A" w:rsidRPr="009F3B71" w:rsidRDefault="00F66388" w:rsidP="009F3B71">
      <w:pPr>
        <w:pStyle w:val="Domylne"/>
        <w:tabs>
          <w:tab w:val="left" w:pos="220"/>
          <w:tab w:val="left" w:pos="720"/>
        </w:tabs>
        <w:spacing w:line="360" w:lineRule="auto"/>
        <w:ind w:left="720" w:hanging="720"/>
        <w:jc w:val="both"/>
        <w:rPr>
          <w:rFonts w:ascii="Times New Roman" w:eastAsia="Times New Roman" w:hAnsi="Times New Roman" w:cs="Times New Roman"/>
          <w:color w:val="auto"/>
          <w:sz w:val="24"/>
          <w:szCs w:val="24"/>
        </w:rPr>
      </w:pPr>
      <w:r w:rsidRPr="009F3B71">
        <w:rPr>
          <w:rFonts w:ascii="Times New Roman" w:hAnsi="Times New Roman" w:cs="Times New Roman"/>
          <w:color w:val="auto"/>
          <w:sz w:val="24"/>
          <w:szCs w:val="24"/>
        </w:rPr>
        <w:lastRenderedPageBreak/>
        <w:t xml:space="preserve">c)       </w:t>
      </w:r>
      <w:r w:rsidRPr="009F3B71">
        <w:rPr>
          <w:rFonts w:ascii="Times New Roman" w:hAnsi="Times New Roman" w:cs="Times New Roman"/>
          <w:color w:val="auto"/>
          <w:sz w:val="24"/>
          <w:szCs w:val="24"/>
        </w:rPr>
        <w:tab/>
      </w:r>
      <w:r w:rsidR="0059246A" w:rsidRPr="009F3B71">
        <w:rPr>
          <w:rFonts w:ascii="Times New Roman" w:hAnsi="Times New Roman" w:cs="Times New Roman"/>
          <w:b/>
          <w:bCs/>
          <w:color w:val="auto"/>
          <w:sz w:val="24"/>
          <w:szCs w:val="24"/>
        </w:rPr>
        <w:t>podsumowano zakończenie zajęć 13-tej edycji Akademii Liderów Kariery</w:t>
      </w:r>
      <w:r w:rsidR="0059246A" w:rsidRPr="009F3B71">
        <w:rPr>
          <w:rFonts w:ascii="Times New Roman" w:hAnsi="Times New Roman" w:cs="Times New Roman"/>
          <w:color w:val="auto"/>
          <w:sz w:val="24"/>
          <w:szCs w:val="24"/>
        </w:rPr>
        <w:t xml:space="preserve"> </w:t>
      </w:r>
      <w:r w:rsidR="0059246A" w:rsidRPr="009F3B71">
        <w:rPr>
          <w:rFonts w:ascii="Times New Roman" w:hAnsi="Times New Roman" w:cs="Times New Roman"/>
          <w:color w:val="auto"/>
          <w:sz w:val="24"/>
          <w:szCs w:val="24"/>
        </w:rPr>
        <w:br/>
        <w:t xml:space="preserve">i zaprezentowano prace uczniów – projekty o tematyce związanej z rynkiem pracy </w:t>
      </w:r>
      <w:r w:rsidR="00011657">
        <w:rPr>
          <w:rFonts w:ascii="Times New Roman" w:hAnsi="Times New Roman" w:cs="Times New Roman"/>
          <w:color w:val="auto"/>
          <w:sz w:val="24"/>
          <w:szCs w:val="24"/>
        </w:rPr>
        <w:br/>
      </w:r>
      <w:r w:rsidR="0059246A" w:rsidRPr="009F3B71">
        <w:rPr>
          <w:rFonts w:ascii="Times New Roman" w:hAnsi="Times New Roman" w:cs="Times New Roman"/>
          <w:color w:val="auto"/>
          <w:sz w:val="24"/>
          <w:szCs w:val="24"/>
        </w:rPr>
        <w:t>i karierą edukacyjno - zawodową.  W zajęciach Akademii Liderów Kariery udział wzięli uczniowie – liderzy Szkolnych Ośrodków Kariery z łódzkich szkół ponadgimnazjanych: Zespołu Szkół Ekonomiczno – Turystyczno – Hotelarskich, Zespołu Szkół Ponadgimnazjalnych nr 5, Zespołu Szkół Gastronomicznych, Zespołu Szkół Przemysłu Spożywczego oraz X</w:t>
      </w:r>
      <w:r w:rsidR="0059246A" w:rsidRPr="009F3B71">
        <w:rPr>
          <w:rFonts w:ascii="Times New Roman" w:hAnsi="Times New Roman" w:cs="Times New Roman"/>
          <w:color w:val="auto"/>
          <w:sz w:val="24"/>
          <w:szCs w:val="24"/>
          <w:lang w:val="pt-PT"/>
        </w:rPr>
        <w:t>XVI Liceum Og</w:t>
      </w:r>
      <w:r w:rsidR="0059246A" w:rsidRPr="009F3B71">
        <w:rPr>
          <w:rFonts w:ascii="Times New Roman" w:hAnsi="Times New Roman" w:cs="Times New Roman"/>
          <w:color w:val="auto"/>
          <w:sz w:val="24"/>
          <w:szCs w:val="24"/>
        </w:rPr>
        <w:t>ólnokształcącego. Uczniowie otrzymali certyfikaty potwierdzające ukształtowane podczas zajęć umiejętności.</w:t>
      </w:r>
    </w:p>
    <w:p w:rsidR="0059246A" w:rsidRPr="009F3B71" w:rsidRDefault="00F66388" w:rsidP="009F3B71">
      <w:pPr>
        <w:pStyle w:val="Domylne"/>
        <w:tabs>
          <w:tab w:val="left" w:pos="220"/>
          <w:tab w:val="left" w:pos="720"/>
        </w:tabs>
        <w:spacing w:line="360" w:lineRule="auto"/>
        <w:ind w:left="720" w:hanging="720"/>
        <w:jc w:val="both"/>
        <w:rPr>
          <w:rFonts w:ascii="Times New Roman" w:eastAsia="Times New Roman" w:hAnsi="Times New Roman" w:cs="Times New Roman"/>
          <w:color w:val="auto"/>
          <w:sz w:val="24"/>
          <w:szCs w:val="24"/>
        </w:rPr>
      </w:pPr>
      <w:r w:rsidRPr="009F3B71">
        <w:rPr>
          <w:rFonts w:ascii="Times New Roman" w:hAnsi="Times New Roman" w:cs="Times New Roman"/>
          <w:color w:val="auto"/>
          <w:sz w:val="24"/>
          <w:szCs w:val="24"/>
        </w:rPr>
        <w:t xml:space="preserve">d)   </w:t>
      </w:r>
      <w:r w:rsidRPr="009F3B71">
        <w:rPr>
          <w:rFonts w:ascii="Times New Roman" w:hAnsi="Times New Roman" w:cs="Times New Roman"/>
          <w:color w:val="auto"/>
          <w:sz w:val="24"/>
          <w:szCs w:val="24"/>
        </w:rPr>
        <w:tab/>
      </w:r>
      <w:r w:rsidR="0059246A" w:rsidRPr="009F3B71">
        <w:rPr>
          <w:rFonts w:ascii="Times New Roman" w:hAnsi="Times New Roman" w:cs="Times New Roman"/>
          <w:color w:val="auto"/>
          <w:sz w:val="24"/>
          <w:szCs w:val="24"/>
        </w:rPr>
        <w:t xml:space="preserve">zaprezentowano </w:t>
      </w:r>
      <w:r w:rsidR="0059246A" w:rsidRPr="009F3B71">
        <w:rPr>
          <w:rFonts w:ascii="Times New Roman" w:hAnsi="Times New Roman" w:cs="Times New Roman"/>
          <w:b/>
          <w:bCs/>
          <w:color w:val="auto"/>
          <w:sz w:val="24"/>
          <w:szCs w:val="24"/>
        </w:rPr>
        <w:t>działania doradcze Ośrodka Doradztwa Zawodowego organizowane we współpracy z Publicznym Gimnazjum nr 5 w Łodzi.</w:t>
      </w:r>
      <w:r w:rsidR="003B6B6D">
        <w:rPr>
          <w:rFonts w:ascii="Times New Roman" w:hAnsi="Times New Roman" w:cs="Times New Roman"/>
          <w:color w:val="auto"/>
          <w:sz w:val="24"/>
          <w:szCs w:val="24"/>
        </w:rPr>
        <w:t xml:space="preserve"> Omówiono kierunki</w:t>
      </w:r>
      <w:r w:rsidR="0059246A" w:rsidRPr="009F3B71">
        <w:rPr>
          <w:rFonts w:ascii="Times New Roman" w:hAnsi="Times New Roman" w:cs="Times New Roman"/>
          <w:color w:val="auto"/>
          <w:sz w:val="24"/>
          <w:szCs w:val="24"/>
        </w:rPr>
        <w:t xml:space="preserve"> współpracy w zakresie poradnictwa indywidualnego i grupowego, realizacji ciekawych rozwiązań edukacyjnych w obszarze doradztwa zawodowego np. „Co dalej po gimnazjum?”, „Turniej zawodoznawczy”; publikowania dobrych praktyk w zakresie doradztwa zawodowego w wydawnictwach ŁCDNiKP - Zeszyty metodyczne - </w:t>
      </w:r>
      <w:r w:rsidR="0059246A" w:rsidRPr="009F3B71">
        <w:rPr>
          <w:rFonts w:ascii="Times New Roman" w:hAnsi="Times New Roman" w:cs="Times New Roman"/>
          <w:i/>
          <w:iCs/>
          <w:color w:val="auto"/>
          <w:sz w:val="24"/>
          <w:szCs w:val="24"/>
        </w:rPr>
        <w:t>Katalog Dobrych Praktyk</w:t>
      </w:r>
      <w:r w:rsidR="0059246A" w:rsidRPr="009F3B71">
        <w:rPr>
          <w:rFonts w:ascii="Times New Roman" w:hAnsi="Times New Roman" w:cs="Times New Roman"/>
          <w:color w:val="auto"/>
          <w:sz w:val="24"/>
          <w:szCs w:val="24"/>
        </w:rPr>
        <w:t xml:space="preserve"> oraz Gazeta </w:t>
      </w:r>
      <w:r w:rsidR="0059246A" w:rsidRPr="009F3B71">
        <w:rPr>
          <w:rFonts w:ascii="Times New Roman" w:hAnsi="Times New Roman" w:cs="Times New Roman"/>
          <w:i/>
          <w:iCs/>
          <w:color w:val="auto"/>
          <w:sz w:val="24"/>
          <w:szCs w:val="24"/>
        </w:rPr>
        <w:t>Dobre praktyki.</w:t>
      </w:r>
      <w:r w:rsidR="0059246A" w:rsidRPr="009F3B71">
        <w:rPr>
          <w:rFonts w:ascii="Times New Roman" w:hAnsi="Times New Roman" w:cs="Times New Roman"/>
          <w:color w:val="auto"/>
          <w:sz w:val="24"/>
          <w:szCs w:val="24"/>
        </w:rPr>
        <w:t xml:space="preserve"> Ponadto wskazano kompleksowe wspieranie uczniów w planowaniu kariery edukacyjno-zawodowej poprzez udział </w:t>
      </w:r>
      <w:r w:rsidR="00011657">
        <w:rPr>
          <w:rFonts w:ascii="Times New Roman" w:hAnsi="Times New Roman" w:cs="Times New Roman"/>
          <w:color w:val="auto"/>
          <w:sz w:val="24"/>
          <w:szCs w:val="24"/>
        </w:rPr>
        <w:br/>
      </w:r>
      <w:r w:rsidR="0059246A" w:rsidRPr="009F3B71">
        <w:rPr>
          <w:rFonts w:ascii="Times New Roman" w:hAnsi="Times New Roman" w:cs="Times New Roman"/>
          <w:color w:val="auto"/>
          <w:sz w:val="24"/>
          <w:szCs w:val="24"/>
        </w:rPr>
        <w:t xml:space="preserve">w zajęciach w pracowniach ŁCDNiKP -  Pracownia Edukacji Przedzawodowej, Obserwatorium Rynku Pracy dla Edukacji, Regionalny Ośrodek Edukacji Mechatronicznej. </w:t>
      </w:r>
    </w:p>
    <w:p w:rsidR="0059246A" w:rsidRPr="009F3B71" w:rsidRDefault="00F66388" w:rsidP="009F3B71">
      <w:pPr>
        <w:pStyle w:val="Domylne"/>
        <w:tabs>
          <w:tab w:val="left" w:pos="220"/>
          <w:tab w:val="left" w:pos="720"/>
        </w:tabs>
        <w:spacing w:line="360" w:lineRule="auto"/>
        <w:ind w:left="720" w:hanging="720"/>
        <w:jc w:val="both"/>
        <w:rPr>
          <w:rFonts w:ascii="Times New Roman" w:eastAsia="Times New Roman" w:hAnsi="Times New Roman" w:cs="Times New Roman"/>
          <w:color w:val="auto"/>
          <w:sz w:val="24"/>
          <w:szCs w:val="24"/>
        </w:rPr>
      </w:pPr>
      <w:r w:rsidRPr="009F3B71">
        <w:rPr>
          <w:rFonts w:ascii="Times New Roman" w:hAnsi="Times New Roman" w:cs="Times New Roman"/>
          <w:color w:val="auto"/>
          <w:sz w:val="24"/>
          <w:szCs w:val="24"/>
        </w:rPr>
        <w:t xml:space="preserve">e)   </w:t>
      </w:r>
      <w:r w:rsidRPr="009F3B71">
        <w:rPr>
          <w:rFonts w:ascii="Times New Roman" w:hAnsi="Times New Roman" w:cs="Times New Roman"/>
          <w:color w:val="auto"/>
          <w:sz w:val="24"/>
          <w:szCs w:val="24"/>
        </w:rPr>
        <w:tab/>
      </w:r>
      <w:r w:rsidR="0059246A" w:rsidRPr="009F3B71">
        <w:rPr>
          <w:rFonts w:ascii="Times New Roman" w:hAnsi="Times New Roman" w:cs="Times New Roman"/>
          <w:color w:val="auto"/>
          <w:sz w:val="24"/>
          <w:szCs w:val="24"/>
        </w:rPr>
        <w:t xml:space="preserve">zaprezentowano </w:t>
      </w:r>
      <w:r w:rsidR="0059246A" w:rsidRPr="009F3B71">
        <w:rPr>
          <w:rFonts w:ascii="Times New Roman" w:hAnsi="Times New Roman" w:cs="Times New Roman"/>
          <w:b/>
          <w:bCs/>
          <w:color w:val="auto"/>
          <w:sz w:val="24"/>
          <w:szCs w:val="24"/>
        </w:rPr>
        <w:t>różnorodność form doradztwa edukacyjno-zawodowego na przykładzie współpracy z VIII Liceum Ogólnokształcącym</w:t>
      </w:r>
      <w:r w:rsidR="0059246A" w:rsidRPr="009F3B71">
        <w:rPr>
          <w:rFonts w:ascii="Times New Roman" w:hAnsi="Times New Roman" w:cs="Times New Roman"/>
          <w:color w:val="auto"/>
          <w:sz w:val="24"/>
          <w:szCs w:val="24"/>
        </w:rPr>
        <w:t xml:space="preserve"> poprzez wskazanie bezpośredniej pracy doradcy zawodowego z uczniami - rozmowy doradcze, zajęcia warsztatowe, wycieczki zawodoznawcze.</w:t>
      </w:r>
    </w:p>
    <w:p w:rsidR="0059246A" w:rsidRPr="009F3B71" w:rsidRDefault="0059246A" w:rsidP="009F3B71">
      <w:pPr>
        <w:pStyle w:val="Domylne"/>
        <w:tabs>
          <w:tab w:val="left" w:pos="220"/>
          <w:tab w:val="left" w:pos="720"/>
        </w:tabs>
        <w:spacing w:line="360" w:lineRule="auto"/>
        <w:ind w:left="720" w:hanging="720"/>
        <w:jc w:val="both"/>
        <w:rPr>
          <w:rFonts w:ascii="Times New Roman" w:eastAsia="Times New Roman" w:hAnsi="Times New Roman" w:cs="Times New Roman"/>
          <w:color w:val="auto"/>
          <w:sz w:val="24"/>
          <w:szCs w:val="24"/>
        </w:rPr>
      </w:pPr>
      <w:r w:rsidRPr="009F3B71">
        <w:rPr>
          <w:rFonts w:ascii="Times New Roman" w:hAnsi="Times New Roman" w:cs="Times New Roman"/>
          <w:color w:val="auto"/>
          <w:sz w:val="24"/>
          <w:szCs w:val="24"/>
        </w:rPr>
        <w:t xml:space="preserve">f)        zaprezentowano laureata konkursu </w:t>
      </w:r>
      <w:r w:rsidRPr="009F3B71">
        <w:rPr>
          <w:rFonts w:ascii="Times New Roman" w:hAnsi="Times New Roman" w:cs="Times New Roman"/>
          <w:b/>
          <w:bCs/>
          <w:color w:val="auto"/>
          <w:sz w:val="24"/>
          <w:szCs w:val="24"/>
        </w:rPr>
        <w:t xml:space="preserve">„O przyszłości marzę teraz …” </w:t>
      </w:r>
      <w:r w:rsidRPr="009F3B71">
        <w:rPr>
          <w:rFonts w:ascii="Times New Roman" w:hAnsi="Times New Roman" w:cs="Times New Roman"/>
          <w:color w:val="auto"/>
          <w:sz w:val="24"/>
          <w:szCs w:val="24"/>
        </w:rPr>
        <w:t>- zespół uczniów Szkoły Podstawowej nr 141 w Łodzi - Zawód Sędzia.</w:t>
      </w:r>
    </w:p>
    <w:p w:rsidR="0059246A" w:rsidRPr="009F3B71" w:rsidRDefault="00F66388" w:rsidP="009F3B71">
      <w:pPr>
        <w:pStyle w:val="Domylne"/>
        <w:tabs>
          <w:tab w:val="left" w:pos="220"/>
          <w:tab w:val="left" w:pos="720"/>
        </w:tabs>
        <w:spacing w:line="360" w:lineRule="auto"/>
        <w:ind w:left="720" w:hanging="720"/>
        <w:jc w:val="both"/>
        <w:rPr>
          <w:rFonts w:ascii="Times New Roman" w:eastAsia="Times New Roman" w:hAnsi="Times New Roman" w:cs="Times New Roman"/>
          <w:color w:val="auto"/>
          <w:sz w:val="24"/>
          <w:szCs w:val="24"/>
        </w:rPr>
      </w:pPr>
      <w:r w:rsidRPr="009F3B71">
        <w:rPr>
          <w:rFonts w:ascii="Times New Roman" w:hAnsi="Times New Roman" w:cs="Times New Roman"/>
          <w:color w:val="auto"/>
          <w:sz w:val="24"/>
          <w:szCs w:val="24"/>
        </w:rPr>
        <w:t xml:space="preserve">g)     </w:t>
      </w:r>
      <w:r w:rsidR="0059246A" w:rsidRPr="009F3B71">
        <w:rPr>
          <w:rFonts w:ascii="Times New Roman" w:hAnsi="Times New Roman" w:cs="Times New Roman"/>
          <w:b/>
          <w:bCs/>
          <w:color w:val="auto"/>
          <w:sz w:val="24"/>
          <w:szCs w:val="24"/>
        </w:rPr>
        <w:t>konkursy organizowane przez Ośrodek Doradztwa Zawodowego w ŁCDNiKP:</w:t>
      </w:r>
      <w:r w:rsidR="0059246A" w:rsidRPr="009F3B71">
        <w:rPr>
          <w:rFonts w:ascii="Times New Roman" w:hAnsi="Times New Roman" w:cs="Times New Roman"/>
          <w:color w:val="auto"/>
          <w:sz w:val="24"/>
          <w:szCs w:val="24"/>
        </w:rPr>
        <w:t xml:space="preserve"> </w:t>
      </w:r>
      <w:r w:rsidR="0059246A" w:rsidRPr="009F3B71">
        <w:rPr>
          <w:rFonts w:ascii="Times New Roman" w:hAnsi="Times New Roman" w:cs="Times New Roman"/>
          <w:color w:val="auto"/>
          <w:sz w:val="24"/>
          <w:szCs w:val="24"/>
        </w:rPr>
        <w:br/>
        <w:t xml:space="preserve">„O przyszłości marzę teraz …” dla uczniów szkół podstawowych, „Zawody przyszłości” i „Statystyka w karierze” dla uczniów gimnazjum, „Ja przedsiębiorca”  dla uczniów szkół ponadgimnazjalnych. </w:t>
      </w:r>
    </w:p>
    <w:p w:rsidR="0059246A" w:rsidRPr="009F3B71" w:rsidRDefault="00F66388" w:rsidP="009F3B71">
      <w:pPr>
        <w:pStyle w:val="Domylne"/>
        <w:tabs>
          <w:tab w:val="left" w:pos="220"/>
          <w:tab w:val="left" w:pos="720"/>
        </w:tabs>
        <w:spacing w:line="360" w:lineRule="auto"/>
        <w:ind w:left="720" w:hanging="720"/>
        <w:jc w:val="both"/>
        <w:rPr>
          <w:rFonts w:ascii="Times New Roman" w:eastAsia="Times New Roman" w:hAnsi="Times New Roman" w:cs="Times New Roman"/>
          <w:color w:val="auto"/>
          <w:sz w:val="24"/>
          <w:szCs w:val="24"/>
        </w:rPr>
      </w:pPr>
      <w:r w:rsidRPr="009F3B71">
        <w:rPr>
          <w:rFonts w:ascii="Times New Roman" w:hAnsi="Times New Roman" w:cs="Times New Roman"/>
          <w:color w:val="auto"/>
          <w:sz w:val="24"/>
          <w:szCs w:val="24"/>
        </w:rPr>
        <w:t xml:space="preserve">h)       </w:t>
      </w:r>
      <w:r w:rsidRPr="009F3B71">
        <w:rPr>
          <w:rFonts w:ascii="Times New Roman" w:hAnsi="Times New Roman" w:cs="Times New Roman"/>
          <w:color w:val="auto"/>
          <w:sz w:val="24"/>
          <w:szCs w:val="24"/>
        </w:rPr>
        <w:tab/>
      </w:r>
      <w:r w:rsidR="0059246A" w:rsidRPr="009F3B71">
        <w:rPr>
          <w:rFonts w:ascii="Times New Roman" w:hAnsi="Times New Roman" w:cs="Times New Roman"/>
          <w:b/>
          <w:bCs/>
          <w:color w:val="auto"/>
          <w:sz w:val="24"/>
          <w:szCs w:val="24"/>
        </w:rPr>
        <w:t>Ochotniczy Hufiec Pracy</w:t>
      </w:r>
      <w:r w:rsidR="0059246A" w:rsidRPr="009F3B71">
        <w:rPr>
          <w:rFonts w:ascii="Times New Roman" w:hAnsi="Times New Roman" w:cs="Times New Roman"/>
          <w:color w:val="auto"/>
          <w:sz w:val="24"/>
          <w:szCs w:val="24"/>
        </w:rPr>
        <w:t xml:space="preserve"> - komunikat komendanta OHP Barbary Jakubowskiej dotyczący zakresu działań OHP. </w:t>
      </w:r>
    </w:p>
    <w:p w:rsidR="0059246A" w:rsidRDefault="0059246A" w:rsidP="009F3B71">
      <w:pPr>
        <w:pStyle w:val="Domylne"/>
        <w:spacing w:line="360" w:lineRule="auto"/>
        <w:jc w:val="both"/>
        <w:rPr>
          <w:rFonts w:ascii="Times New Roman" w:hAnsi="Times New Roman" w:cs="Times New Roman"/>
          <w:i/>
          <w:color w:val="auto"/>
          <w:sz w:val="24"/>
          <w:szCs w:val="24"/>
        </w:rPr>
      </w:pPr>
      <w:r w:rsidRPr="009F3B71">
        <w:rPr>
          <w:rFonts w:ascii="Times New Roman" w:hAnsi="Times New Roman" w:cs="Times New Roman"/>
          <w:color w:val="auto"/>
          <w:sz w:val="24"/>
          <w:szCs w:val="24"/>
        </w:rPr>
        <w:t>W konferencji udział wzięli: Barbara Suchara Wydział Edukacji UMŁ, dyrektorzy szkół, liderzy  doradztwa edukacyjno</w:t>
      </w:r>
      <w:r w:rsidR="00011657">
        <w:rPr>
          <w:rFonts w:ascii="Times New Roman" w:hAnsi="Times New Roman" w:cs="Times New Roman"/>
          <w:color w:val="auto"/>
          <w:sz w:val="24"/>
          <w:szCs w:val="24"/>
        </w:rPr>
        <w:t xml:space="preserve"> </w:t>
      </w:r>
      <w:r w:rsidRPr="009F3B71">
        <w:rPr>
          <w:rFonts w:ascii="Times New Roman" w:hAnsi="Times New Roman" w:cs="Times New Roman"/>
          <w:color w:val="auto"/>
          <w:sz w:val="24"/>
          <w:szCs w:val="24"/>
        </w:rPr>
        <w:t xml:space="preserve">- zawodowego wszystkich typów szkół, zainteresowani nauczyciele oraz uczniowie szkół ponadgimnazjalnych.  Ogółem w konferencji uczestniczyło </w:t>
      </w:r>
      <w:r w:rsidRPr="009F3B71">
        <w:rPr>
          <w:rFonts w:ascii="Times New Roman" w:hAnsi="Times New Roman" w:cs="Times New Roman"/>
          <w:b/>
          <w:bCs/>
          <w:color w:val="auto"/>
          <w:sz w:val="24"/>
          <w:szCs w:val="24"/>
        </w:rPr>
        <w:t xml:space="preserve">61 osób. </w:t>
      </w:r>
      <w:r w:rsidRPr="00582D14">
        <w:rPr>
          <w:rFonts w:ascii="Times New Roman" w:hAnsi="Times New Roman" w:cs="Times New Roman"/>
          <w:i/>
          <w:color w:val="auto"/>
          <w:sz w:val="24"/>
          <w:szCs w:val="24"/>
        </w:rPr>
        <w:t>Or</w:t>
      </w:r>
      <w:r w:rsidR="00011657">
        <w:rPr>
          <w:rFonts w:ascii="Times New Roman" w:hAnsi="Times New Roman" w:cs="Times New Roman"/>
          <w:i/>
          <w:color w:val="auto"/>
          <w:sz w:val="24"/>
          <w:szCs w:val="24"/>
        </w:rPr>
        <w:t>ganizator: Małgorzata  Sienna, k</w:t>
      </w:r>
      <w:r w:rsidRPr="00582D14">
        <w:rPr>
          <w:rFonts w:ascii="Times New Roman" w:hAnsi="Times New Roman" w:cs="Times New Roman"/>
          <w:i/>
          <w:color w:val="auto"/>
          <w:sz w:val="24"/>
          <w:szCs w:val="24"/>
        </w:rPr>
        <w:t>ierownik Ośrodka Doradztwa Zawodowego ŁCDNiKP</w:t>
      </w:r>
      <w:r w:rsidR="00F66388" w:rsidRPr="00582D14">
        <w:rPr>
          <w:rFonts w:ascii="Times New Roman" w:hAnsi="Times New Roman" w:cs="Times New Roman"/>
          <w:i/>
          <w:color w:val="auto"/>
          <w:sz w:val="24"/>
          <w:szCs w:val="24"/>
        </w:rPr>
        <w:t>.</w:t>
      </w:r>
    </w:p>
    <w:p w:rsidR="00C11B97" w:rsidRPr="00582D14" w:rsidRDefault="00C11B97" w:rsidP="00C11B97">
      <w:pPr>
        <w:pStyle w:val="Domylne"/>
        <w:spacing w:line="360" w:lineRule="auto"/>
        <w:ind w:hanging="426"/>
        <w:jc w:val="both"/>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_______________________________________________________________________________</w:t>
      </w:r>
    </w:p>
    <w:p w:rsidR="0059246A" w:rsidRPr="00C11B97" w:rsidRDefault="0059246A" w:rsidP="009F3B71">
      <w:pPr>
        <w:pStyle w:val="Domylne"/>
        <w:numPr>
          <w:ilvl w:val="0"/>
          <w:numId w:val="33"/>
        </w:numPr>
        <w:spacing w:line="360" w:lineRule="auto"/>
        <w:ind w:left="0" w:hanging="567"/>
        <w:jc w:val="both"/>
        <w:rPr>
          <w:rFonts w:ascii="Times New Roman" w:eastAsia="Times New Roman" w:hAnsi="Times New Roman" w:cs="Times New Roman"/>
          <w:b/>
          <w:bCs/>
          <w:i/>
          <w:color w:val="auto"/>
          <w:sz w:val="24"/>
          <w:szCs w:val="24"/>
        </w:rPr>
      </w:pPr>
      <w:r w:rsidRPr="009F3B71">
        <w:rPr>
          <w:rFonts w:ascii="Times New Roman" w:hAnsi="Times New Roman" w:cs="Times New Roman"/>
          <w:color w:val="auto"/>
          <w:sz w:val="24"/>
          <w:szCs w:val="24"/>
        </w:rPr>
        <w:t>Zorganizowano konferencję podsumowującą działania konkursowe w projekcie „Akademia Przedsiębiorczego Dzieciaka – konkurs i warsztaty dla uczniów klas IV-VI szkół podstawowych” realizowanym przez ŁCDNiKP we współpracy z Narodowym Bankiem Polskim w ramach programu edukacji ekonomicznej. W ramach konkursu uczniowie wykonali prace plastyczne: „Moja pasja – moja przyszłość – mój własny biznes” oraz proste biznesplany przedsięwzięć szkolnych, takich jak: wystawa i aukcja prac plastycznych w celu zebrania pieniędzy dla schroniska dla zwierząt, przygotowanie i wydrukowanie książeczki „Kuchnia naszych</w:t>
      </w:r>
      <w:r w:rsidR="00011657">
        <w:rPr>
          <w:rFonts w:ascii="Times New Roman" w:hAnsi="Times New Roman" w:cs="Times New Roman"/>
          <w:color w:val="auto"/>
          <w:sz w:val="24"/>
          <w:szCs w:val="24"/>
        </w:rPr>
        <w:t xml:space="preserve"> mam i babć”</w:t>
      </w:r>
      <w:r w:rsidRPr="009F3B71">
        <w:rPr>
          <w:rFonts w:ascii="Times New Roman" w:hAnsi="Times New Roman" w:cs="Times New Roman"/>
          <w:color w:val="auto"/>
          <w:sz w:val="24"/>
          <w:szCs w:val="24"/>
        </w:rPr>
        <w:t xml:space="preserve"> czy organizacja szkolnego salonu gier planszowych. Wzięli również</w:t>
      </w:r>
      <w:r w:rsidR="003B6B6D">
        <w:rPr>
          <w:rFonts w:ascii="Times New Roman" w:hAnsi="Times New Roman" w:cs="Times New Roman"/>
          <w:color w:val="auto"/>
          <w:sz w:val="24"/>
          <w:szCs w:val="24"/>
        </w:rPr>
        <w:t>,</w:t>
      </w:r>
      <w:r w:rsidRPr="009F3B71">
        <w:rPr>
          <w:rFonts w:ascii="Times New Roman" w:hAnsi="Times New Roman" w:cs="Times New Roman"/>
          <w:color w:val="auto"/>
          <w:sz w:val="24"/>
          <w:szCs w:val="24"/>
        </w:rPr>
        <w:t xml:space="preserve"> wraz z nauczycielami</w:t>
      </w:r>
      <w:r w:rsidR="003B6B6D">
        <w:rPr>
          <w:rFonts w:ascii="Times New Roman" w:hAnsi="Times New Roman" w:cs="Times New Roman"/>
          <w:color w:val="auto"/>
          <w:sz w:val="24"/>
          <w:szCs w:val="24"/>
        </w:rPr>
        <w:t>,</w:t>
      </w:r>
      <w:r w:rsidRPr="009F3B71">
        <w:rPr>
          <w:rFonts w:ascii="Times New Roman" w:hAnsi="Times New Roman" w:cs="Times New Roman"/>
          <w:color w:val="auto"/>
          <w:sz w:val="24"/>
          <w:szCs w:val="24"/>
        </w:rPr>
        <w:t xml:space="preserve"> udział w dwudniowych warsztatach w Spale, których celem było doskonalenie umiejętności myślenia i działania przedsiębiorczego. Podczas konferencji ogłoszono wyniki i wręczono nagrody ufundowane przez Narodowy Bank Polski dla laureatów i finalistów oraz nauczycieli opiekunów grup konkursowych. I i III miejsce zdobyli uczniowie ze Szkoły Podstawowej nr 65 pod kierunkiem Pani Reginy Bednarczyk</w:t>
      </w:r>
      <w:r w:rsidR="00582D14">
        <w:rPr>
          <w:rFonts w:ascii="Times New Roman" w:hAnsi="Times New Roman" w:cs="Times New Roman"/>
          <w:color w:val="auto"/>
          <w:sz w:val="24"/>
          <w:szCs w:val="24"/>
        </w:rPr>
        <w:t xml:space="preserve"> </w:t>
      </w:r>
      <w:r w:rsidR="00011657">
        <w:rPr>
          <w:rFonts w:ascii="Times New Roman" w:hAnsi="Times New Roman" w:cs="Times New Roman"/>
          <w:color w:val="auto"/>
          <w:sz w:val="24"/>
          <w:szCs w:val="24"/>
        </w:rPr>
        <w:t>i P</w:t>
      </w:r>
      <w:r w:rsidRPr="009F3B71">
        <w:rPr>
          <w:rFonts w:ascii="Times New Roman" w:hAnsi="Times New Roman" w:cs="Times New Roman"/>
          <w:color w:val="auto"/>
          <w:sz w:val="24"/>
          <w:szCs w:val="24"/>
        </w:rPr>
        <w:t>ani Anny Grochowskiej, II miejsce uczniowie ze Szkoły Podstawowej nr 143 pod kierunkie</w:t>
      </w:r>
      <w:r w:rsidR="003B6B6D">
        <w:rPr>
          <w:rFonts w:ascii="Times New Roman" w:hAnsi="Times New Roman" w:cs="Times New Roman"/>
          <w:color w:val="auto"/>
          <w:sz w:val="24"/>
          <w:szCs w:val="24"/>
        </w:rPr>
        <w:t>m Pani Elżbiety Pietrzykowskiej-</w:t>
      </w:r>
      <w:r w:rsidRPr="009F3B71">
        <w:rPr>
          <w:rFonts w:ascii="Times New Roman" w:hAnsi="Times New Roman" w:cs="Times New Roman"/>
          <w:color w:val="auto"/>
          <w:sz w:val="24"/>
          <w:szCs w:val="24"/>
        </w:rPr>
        <w:t>Tomczak. Wyróżnione zostały grupy uczniów ze Szkół Podstawowych nr 34, 202 i 205. W konferencji udział wzięli:</w:t>
      </w:r>
      <w:r w:rsidR="00582D14">
        <w:rPr>
          <w:rFonts w:ascii="Times New Roman" w:hAnsi="Times New Roman" w:cs="Times New Roman"/>
          <w:color w:val="auto"/>
          <w:sz w:val="24"/>
          <w:szCs w:val="24"/>
        </w:rPr>
        <w:t xml:space="preserve"> Dyrektor ŁCDNiKP Janusz Moo</w:t>
      </w:r>
      <w:r w:rsidRPr="009F3B71">
        <w:rPr>
          <w:rFonts w:ascii="Times New Roman" w:hAnsi="Times New Roman" w:cs="Times New Roman"/>
          <w:color w:val="auto"/>
          <w:sz w:val="24"/>
          <w:szCs w:val="24"/>
        </w:rPr>
        <w:t xml:space="preserve">s, Wicedyrektor ŁCDNiKP Elżbieta Gonciarz oraz opiekun projektu z ramienia Narodowego Banku Polskiego Sławomir Kabza, Główny Specjalista w łódzkim oddziale NBP. </w:t>
      </w:r>
      <w:r w:rsidRPr="00582D14">
        <w:rPr>
          <w:rFonts w:ascii="Times New Roman" w:hAnsi="Times New Roman" w:cs="Times New Roman"/>
          <w:i/>
          <w:color w:val="auto"/>
          <w:sz w:val="24"/>
          <w:szCs w:val="24"/>
        </w:rPr>
        <w:t>Organizatorzy: Agnieszka Mikina, Maria Wajgner doradcy metodyczni ds. przedsiębiorczości i edukacji ekonomiczne.</w:t>
      </w:r>
    </w:p>
    <w:p w:rsidR="00C11B97" w:rsidRPr="00582D14" w:rsidRDefault="00C11B97" w:rsidP="00C11B97">
      <w:pPr>
        <w:pStyle w:val="Domylne"/>
        <w:spacing w:line="360" w:lineRule="auto"/>
        <w:ind w:hanging="567"/>
        <w:jc w:val="both"/>
        <w:rPr>
          <w:rFonts w:ascii="Times New Roman" w:eastAsia="Times New Roman" w:hAnsi="Times New Roman" w:cs="Times New Roman"/>
          <w:b/>
          <w:bCs/>
          <w:i/>
          <w:color w:val="auto"/>
          <w:sz w:val="24"/>
          <w:szCs w:val="24"/>
        </w:rPr>
      </w:pPr>
      <w:r>
        <w:rPr>
          <w:rFonts w:ascii="Times New Roman" w:hAnsi="Times New Roman" w:cs="Times New Roman"/>
          <w:i/>
          <w:color w:val="auto"/>
          <w:sz w:val="24"/>
          <w:szCs w:val="24"/>
        </w:rPr>
        <w:t>________________________________________________________________________________</w:t>
      </w:r>
    </w:p>
    <w:p w:rsidR="0059246A" w:rsidRPr="0022398C" w:rsidRDefault="0059246A" w:rsidP="0022398C">
      <w:pPr>
        <w:pStyle w:val="Domylne"/>
        <w:numPr>
          <w:ilvl w:val="0"/>
          <w:numId w:val="33"/>
        </w:numPr>
        <w:spacing w:line="360" w:lineRule="auto"/>
        <w:ind w:left="0" w:hanging="567"/>
        <w:jc w:val="both"/>
        <w:rPr>
          <w:rFonts w:ascii="Times New Roman" w:eastAsia="Times New Roman" w:hAnsi="Times New Roman" w:cs="Times New Roman"/>
          <w:b/>
          <w:bCs/>
          <w:color w:val="auto"/>
          <w:sz w:val="24"/>
          <w:szCs w:val="24"/>
        </w:rPr>
      </w:pPr>
      <w:r w:rsidRPr="009F3B71">
        <w:rPr>
          <w:rFonts w:ascii="Times New Roman" w:hAnsi="Times New Roman" w:cs="Times New Roman"/>
          <w:color w:val="auto"/>
          <w:sz w:val="24"/>
          <w:szCs w:val="24"/>
        </w:rPr>
        <w:t>Przeprowadzono warsztaty  z doradztwa zawodowego dl</w:t>
      </w:r>
      <w:r w:rsidR="0022398C">
        <w:rPr>
          <w:rFonts w:ascii="Times New Roman" w:hAnsi="Times New Roman" w:cs="Times New Roman"/>
          <w:color w:val="auto"/>
          <w:sz w:val="24"/>
          <w:szCs w:val="24"/>
        </w:rPr>
        <w:t xml:space="preserve">a uczniów </w:t>
      </w:r>
      <w:r w:rsidRPr="0022398C">
        <w:rPr>
          <w:rFonts w:ascii="Times New Roman" w:eastAsia="Times New Roman" w:hAnsi="Times New Roman" w:cs="Times New Roman"/>
          <w:color w:val="auto"/>
          <w:sz w:val="24"/>
          <w:szCs w:val="24"/>
        </w:rPr>
        <w:t>gimnazj</w:t>
      </w:r>
      <w:r w:rsidRPr="0022398C">
        <w:rPr>
          <w:rFonts w:ascii="Times New Roman" w:hAnsi="Times New Roman" w:cs="Times New Roman"/>
          <w:color w:val="auto"/>
          <w:sz w:val="24"/>
          <w:szCs w:val="24"/>
        </w:rPr>
        <w:t>ów:</w:t>
      </w:r>
    </w:p>
    <w:p w:rsidR="0059246A" w:rsidRPr="009F3B71" w:rsidRDefault="0059246A" w:rsidP="009F3B71">
      <w:pPr>
        <w:pStyle w:val="Domylne"/>
        <w:tabs>
          <w:tab w:val="left" w:pos="220"/>
          <w:tab w:val="left" w:pos="720"/>
        </w:tabs>
        <w:spacing w:line="360" w:lineRule="auto"/>
        <w:ind w:left="720" w:hanging="720"/>
        <w:jc w:val="both"/>
        <w:rPr>
          <w:rFonts w:ascii="Times New Roman" w:eastAsia="Times New Roman" w:hAnsi="Times New Roman" w:cs="Times New Roman"/>
          <w:i/>
          <w:iCs/>
          <w:color w:val="auto"/>
          <w:sz w:val="24"/>
          <w:szCs w:val="24"/>
        </w:rPr>
      </w:pPr>
      <w:r w:rsidRPr="009F3B71">
        <w:rPr>
          <w:rFonts w:ascii="Times New Roman" w:hAnsi="Times New Roman" w:cs="Times New Roman"/>
          <w:color w:val="auto"/>
          <w:sz w:val="24"/>
          <w:szCs w:val="24"/>
        </w:rPr>
        <w:t xml:space="preserve">           - dla klas II </w:t>
      </w:r>
      <w:r w:rsidRPr="009F3B71">
        <w:rPr>
          <w:rFonts w:ascii="Times New Roman" w:hAnsi="Times New Roman" w:cs="Times New Roman"/>
          <w:b/>
          <w:color w:val="auto"/>
          <w:sz w:val="24"/>
          <w:szCs w:val="24"/>
        </w:rPr>
        <w:t>Publicznego Gimnazjum nr 29 w Łodzi</w:t>
      </w:r>
      <w:r w:rsidR="003B6B6D">
        <w:rPr>
          <w:rFonts w:ascii="Times New Roman" w:hAnsi="Times New Roman" w:cs="Times New Roman"/>
          <w:color w:val="auto"/>
          <w:sz w:val="24"/>
          <w:szCs w:val="24"/>
        </w:rPr>
        <w:t xml:space="preserve"> na temat</w:t>
      </w:r>
      <w:r w:rsidRPr="009F3B71">
        <w:rPr>
          <w:rFonts w:ascii="Times New Roman" w:hAnsi="Times New Roman" w:cs="Times New Roman"/>
          <w:color w:val="auto"/>
          <w:sz w:val="24"/>
          <w:szCs w:val="24"/>
        </w:rPr>
        <w:t xml:space="preserve"> </w:t>
      </w:r>
      <w:r w:rsidRPr="009F3B71">
        <w:rPr>
          <w:rFonts w:ascii="Times New Roman" w:hAnsi="Times New Roman" w:cs="Times New Roman"/>
          <w:i/>
          <w:iCs/>
          <w:color w:val="auto"/>
          <w:sz w:val="24"/>
          <w:szCs w:val="24"/>
        </w:rPr>
        <w:t xml:space="preserve">Czynniki wyboru szkoły </w:t>
      </w:r>
      <w:r w:rsidRPr="009F3B71">
        <w:rPr>
          <w:rFonts w:ascii="Times New Roman" w:eastAsia="Times New Roman" w:hAnsi="Times New Roman" w:cs="Times New Roman"/>
          <w:i/>
          <w:iCs/>
          <w:color w:val="auto"/>
          <w:sz w:val="24"/>
          <w:szCs w:val="24"/>
        </w:rPr>
        <w:br/>
      </w:r>
      <w:r w:rsidRPr="009F3B71">
        <w:rPr>
          <w:rFonts w:ascii="Times New Roman" w:hAnsi="Times New Roman" w:cs="Times New Roman"/>
          <w:i/>
          <w:iCs/>
          <w:color w:val="auto"/>
          <w:sz w:val="24"/>
          <w:szCs w:val="24"/>
        </w:rPr>
        <w:t xml:space="preserve">i zawodu - system wartości. </w:t>
      </w:r>
      <w:r w:rsidRPr="009F3B71">
        <w:rPr>
          <w:rFonts w:ascii="Times New Roman" w:hAnsi="Times New Roman" w:cs="Times New Roman"/>
          <w:color w:val="auto"/>
          <w:sz w:val="24"/>
          <w:szCs w:val="24"/>
        </w:rPr>
        <w:t>Uczniowie mieli za zadanie indywidualnie z otrzymanej listy wartości wybrać te, które są dla nich najwa</w:t>
      </w:r>
      <w:r w:rsidR="001B3CDA">
        <w:rPr>
          <w:rFonts w:ascii="Times New Roman" w:hAnsi="Times New Roman" w:cs="Times New Roman"/>
          <w:color w:val="auto"/>
          <w:sz w:val="24"/>
          <w:szCs w:val="24"/>
        </w:rPr>
        <w:t>żniejsze lub dopisać własne. Po </w:t>
      </w:r>
      <w:r w:rsidRPr="009F3B71">
        <w:rPr>
          <w:rFonts w:ascii="Times New Roman" w:hAnsi="Times New Roman" w:cs="Times New Roman"/>
          <w:color w:val="auto"/>
          <w:sz w:val="24"/>
          <w:szCs w:val="24"/>
        </w:rPr>
        <w:t>utworzeniu własnej hierarchii wartości uczniowie w grupach dyskutowali dlaczego te wartości są dla nich ważne. Podczas dyskusji argumentowali swoje wybory i decyzje.  Następnie po zastanowieniu się mieli wymienić nazwy zawodów, w których najlepiej mogliby zastosować swoje preferowane wartości. Ponadto uczniowie wykonywali prace plastyczne przedstawiające ich wartości</w:t>
      </w:r>
      <w:r w:rsidR="00582D14">
        <w:rPr>
          <w:rFonts w:ascii="Times New Roman" w:hAnsi="Times New Roman" w:cs="Times New Roman"/>
          <w:color w:val="auto"/>
          <w:sz w:val="24"/>
          <w:szCs w:val="24"/>
        </w:rPr>
        <w:t xml:space="preserve">. Po zajęciach powstała galeria </w:t>
      </w:r>
      <w:r w:rsidRPr="009F3B71">
        <w:rPr>
          <w:rFonts w:ascii="Times New Roman" w:hAnsi="Times New Roman" w:cs="Times New Roman"/>
          <w:color w:val="auto"/>
          <w:sz w:val="24"/>
          <w:szCs w:val="24"/>
        </w:rPr>
        <w:t xml:space="preserve">wartości. W zajęciach udział wzięło 83  uczniów. </w:t>
      </w:r>
      <w:r w:rsidRPr="009F3B71">
        <w:rPr>
          <w:rFonts w:ascii="Times New Roman" w:hAnsi="Times New Roman" w:cs="Times New Roman"/>
          <w:i/>
          <w:iCs/>
          <w:color w:val="auto"/>
          <w:sz w:val="24"/>
          <w:szCs w:val="24"/>
        </w:rPr>
        <w:t>Osoba prowadząca: Ewa Koper, doradca zawodowy</w:t>
      </w:r>
    </w:p>
    <w:p w:rsidR="0059246A" w:rsidRPr="009F3B71" w:rsidRDefault="0059246A" w:rsidP="009F3B71">
      <w:pPr>
        <w:pStyle w:val="Domylne"/>
        <w:tabs>
          <w:tab w:val="left" w:pos="220"/>
          <w:tab w:val="left" w:pos="720"/>
        </w:tabs>
        <w:spacing w:line="360" w:lineRule="auto"/>
        <w:ind w:left="720" w:hanging="720"/>
        <w:jc w:val="both"/>
        <w:rPr>
          <w:rFonts w:ascii="Times New Roman" w:hAnsi="Times New Roman" w:cs="Times New Roman"/>
          <w:i/>
          <w:iCs/>
          <w:color w:val="auto"/>
          <w:sz w:val="24"/>
          <w:szCs w:val="24"/>
        </w:rPr>
      </w:pPr>
      <w:r w:rsidRPr="009F3B71">
        <w:rPr>
          <w:rFonts w:ascii="Times New Roman" w:hAnsi="Times New Roman" w:cs="Times New Roman"/>
          <w:i/>
          <w:iCs/>
          <w:color w:val="auto"/>
          <w:sz w:val="24"/>
          <w:szCs w:val="24"/>
        </w:rPr>
        <w:t xml:space="preserve">            - </w:t>
      </w:r>
      <w:r w:rsidRPr="009F3B71">
        <w:rPr>
          <w:rFonts w:ascii="Times New Roman" w:hAnsi="Times New Roman" w:cs="Times New Roman"/>
          <w:color w:val="auto"/>
          <w:sz w:val="24"/>
          <w:szCs w:val="24"/>
        </w:rPr>
        <w:t xml:space="preserve">dla klasy II </w:t>
      </w:r>
      <w:r w:rsidRPr="009F3B71">
        <w:rPr>
          <w:rFonts w:ascii="Times New Roman" w:hAnsi="Times New Roman" w:cs="Times New Roman"/>
          <w:b/>
          <w:color w:val="auto"/>
          <w:sz w:val="24"/>
          <w:szCs w:val="24"/>
        </w:rPr>
        <w:t>Publicznego Gimnazjum nr 36 w Łodzi</w:t>
      </w:r>
      <w:r w:rsidRPr="009F3B71">
        <w:rPr>
          <w:rFonts w:ascii="Times New Roman" w:hAnsi="Times New Roman" w:cs="Times New Roman"/>
          <w:color w:val="auto"/>
          <w:sz w:val="24"/>
          <w:szCs w:val="24"/>
        </w:rPr>
        <w:t xml:space="preserve"> na temat: </w:t>
      </w:r>
      <w:r w:rsidRPr="009F3B71">
        <w:rPr>
          <w:rFonts w:ascii="Times New Roman" w:hAnsi="Times New Roman" w:cs="Times New Roman"/>
          <w:i/>
          <w:iCs/>
          <w:color w:val="auto"/>
          <w:sz w:val="24"/>
          <w:szCs w:val="24"/>
        </w:rPr>
        <w:t>Co warto wiedzieć</w:t>
      </w:r>
      <w:r w:rsidRPr="009F3B71">
        <w:rPr>
          <w:rFonts w:ascii="Times New Roman" w:hAnsi="Times New Roman" w:cs="Times New Roman"/>
          <w:i/>
          <w:iCs/>
          <w:color w:val="auto"/>
          <w:sz w:val="24"/>
          <w:szCs w:val="24"/>
        </w:rPr>
        <w:br/>
        <w:t xml:space="preserve"> o sobie?</w:t>
      </w:r>
      <w:r w:rsidR="00011657">
        <w:rPr>
          <w:rFonts w:ascii="Times New Roman" w:hAnsi="Times New Roman" w:cs="Times New Roman"/>
          <w:i/>
          <w:iCs/>
          <w:color w:val="auto"/>
          <w:sz w:val="24"/>
          <w:szCs w:val="24"/>
        </w:rPr>
        <w:t xml:space="preserve"> </w:t>
      </w:r>
      <w:r w:rsidRPr="009F3B71">
        <w:rPr>
          <w:rFonts w:ascii="Times New Roman" w:hAnsi="Times New Roman" w:cs="Times New Roman"/>
          <w:i/>
          <w:iCs/>
          <w:color w:val="auto"/>
          <w:sz w:val="24"/>
          <w:szCs w:val="24"/>
        </w:rPr>
        <w:t>-</w:t>
      </w:r>
      <w:r w:rsidR="00011657">
        <w:rPr>
          <w:rFonts w:ascii="Times New Roman" w:hAnsi="Times New Roman" w:cs="Times New Roman"/>
          <w:i/>
          <w:iCs/>
          <w:color w:val="auto"/>
          <w:sz w:val="24"/>
          <w:szCs w:val="24"/>
        </w:rPr>
        <w:t xml:space="preserve"> </w:t>
      </w:r>
      <w:r w:rsidRPr="009F3B71">
        <w:rPr>
          <w:rFonts w:ascii="Times New Roman" w:hAnsi="Times New Roman" w:cs="Times New Roman"/>
          <w:i/>
          <w:iCs/>
          <w:color w:val="auto"/>
          <w:sz w:val="24"/>
          <w:szCs w:val="24"/>
        </w:rPr>
        <w:t xml:space="preserve">określanie mocnych stron osobowości. </w:t>
      </w:r>
      <w:r w:rsidRPr="009F3B71">
        <w:rPr>
          <w:rFonts w:ascii="Times New Roman" w:hAnsi="Times New Roman" w:cs="Times New Roman"/>
          <w:color w:val="auto"/>
          <w:sz w:val="24"/>
          <w:szCs w:val="24"/>
        </w:rPr>
        <w:t>Omówiono podstawowe elementy planowania kariery, ście</w:t>
      </w:r>
      <w:r w:rsidR="00037509">
        <w:rPr>
          <w:rFonts w:ascii="Times New Roman" w:hAnsi="Times New Roman" w:cs="Times New Roman"/>
          <w:color w:val="auto"/>
          <w:sz w:val="24"/>
          <w:szCs w:val="24"/>
        </w:rPr>
        <w:t>ż</w:t>
      </w:r>
      <w:r w:rsidRPr="009F3B71">
        <w:rPr>
          <w:rFonts w:ascii="Times New Roman" w:hAnsi="Times New Roman" w:cs="Times New Roman"/>
          <w:color w:val="auto"/>
          <w:sz w:val="24"/>
          <w:szCs w:val="24"/>
        </w:rPr>
        <w:t xml:space="preserve">ki edukacyjno-zawodowe oraz przeprowadzono badanie </w:t>
      </w:r>
      <w:r w:rsidRPr="009F3B71">
        <w:rPr>
          <w:rFonts w:ascii="Times New Roman" w:hAnsi="Times New Roman" w:cs="Times New Roman"/>
          <w:color w:val="auto"/>
          <w:sz w:val="24"/>
          <w:szCs w:val="24"/>
        </w:rPr>
        <w:lastRenderedPageBreak/>
        <w:t xml:space="preserve">predyspozycji zawodowych z wykorzystaniem kwestionariusza zainteresowań </w:t>
      </w:r>
      <w:r w:rsidR="00582D14">
        <w:rPr>
          <w:rFonts w:ascii="Times New Roman" w:hAnsi="Times New Roman" w:cs="Times New Roman"/>
          <w:color w:val="auto"/>
          <w:sz w:val="24"/>
          <w:szCs w:val="24"/>
        </w:rPr>
        <w:br/>
      </w:r>
      <w:r w:rsidRPr="009F3B71">
        <w:rPr>
          <w:rFonts w:ascii="Times New Roman" w:hAnsi="Times New Roman" w:cs="Times New Roman"/>
          <w:color w:val="auto"/>
          <w:sz w:val="24"/>
          <w:szCs w:val="24"/>
        </w:rPr>
        <w:t xml:space="preserve">i preferencji zawodowych. W zajęciach udział wzięło  19 uczniów. </w:t>
      </w:r>
      <w:r w:rsidRPr="009F3B71">
        <w:rPr>
          <w:rFonts w:ascii="Times New Roman" w:hAnsi="Times New Roman" w:cs="Times New Roman"/>
          <w:i/>
          <w:iCs/>
          <w:color w:val="auto"/>
          <w:sz w:val="24"/>
          <w:szCs w:val="24"/>
        </w:rPr>
        <w:t>Osoba prowadząca: Ewa Koper, doradca zawodowy</w:t>
      </w:r>
    </w:p>
    <w:p w:rsidR="0059246A" w:rsidRPr="009F3B71" w:rsidRDefault="0059246A" w:rsidP="009F3B71">
      <w:pPr>
        <w:pStyle w:val="Domylne"/>
        <w:tabs>
          <w:tab w:val="left" w:pos="220"/>
          <w:tab w:val="left" w:pos="720"/>
        </w:tabs>
        <w:spacing w:line="360" w:lineRule="auto"/>
        <w:ind w:left="720" w:hanging="720"/>
        <w:jc w:val="both"/>
        <w:rPr>
          <w:rFonts w:ascii="Times New Roman" w:hAnsi="Times New Roman" w:cs="Times New Roman"/>
          <w:i/>
          <w:iCs/>
          <w:color w:val="auto"/>
          <w:sz w:val="24"/>
          <w:szCs w:val="24"/>
        </w:rPr>
      </w:pPr>
      <w:r w:rsidRPr="009F3B71">
        <w:rPr>
          <w:rFonts w:ascii="Times New Roman" w:hAnsi="Times New Roman" w:cs="Times New Roman"/>
          <w:i/>
          <w:iCs/>
          <w:color w:val="auto"/>
          <w:sz w:val="24"/>
          <w:szCs w:val="24"/>
        </w:rPr>
        <w:t xml:space="preserve">            - </w:t>
      </w:r>
      <w:r w:rsidRPr="009F3B71">
        <w:rPr>
          <w:rFonts w:ascii="Times New Roman" w:eastAsia="Times New Roman" w:hAnsi="Times New Roman" w:cs="Times New Roman"/>
          <w:color w:val="auto"/>
          <w:sz w:val="24"/>
          <w:szCs w:val="24"/>
          <w:bdr w:val="none" w:sz="0" w:space="0" w:color="auto"/>
        </w:rPr>
        <w:t xml:space="preserve"> dla uczniów klas I </w:t>
      </w:r>
      <w:r w:rsidRPr="009F3B71">
        <w:rPr>
          <w:rFonts w:ascii="Times New Roman" w:eastAsia="Times New Roman" w:hAnsi="Times New Roman" w:cs="Times New Roman"/>
          <w:b/>
          <w:color w:val="auto"/>
          <w:sz w:val="24"/>
          <w:szCs w:val="24"/>
          <w:bdr w:val="none" w:sz="0" w:space="0" w:color="auto"/>
        </w:rPr>
        <w:t>Publicznego Gimnazjum nr 22</w:t>
      </w:r>
      <w:r w:rsidR="003B6B6D">
        <w:rPr>
          <w:rFonts w:ascii="Times New Roman" w:eastAsia="Times New Roman" w:hAnsi="Times New Roman" w:cs="Times New Roman"/>
          <w:color w:val="auto"/>
          <w:sz w:val="24"/>
          <w:szCs w:val="24"/>
          <w:bdr w:val="none" w:sz="0" w:space="0" w:color="auto"/>
        </w:rPr>
        <w:t xml:space="preserve"> na temat</w:t>
      </w:r>
      <w:r w:rsidRPr="009F3B71">
        <w:rPr>
          <w:rFonts w:ascii="Times New Roman" w:eastAsia="Times New Roman" w:hAnsi="Times New Roman" w:cs="Times New Roman"/>
          <w:color w:val="auto"/>
          <w:sz w:val="24"/>
          <w:szCs w:val="24"/>
          <w:bdr w:val="none" w:sz="0" w:space="0" w:color="auto"/>
        </w:rPr>
        <w:t xml:space="preserve">  </w:t>
      </w:r>
      <w:r w:rsidRPr="009F3B71">
        <w:rPr>
          <w:rFonts w:ascii="Times New Roman" w:eastAsia="Times New Roman" w:hAnsi="Times New Roman" w:cs="Times New Roman"/>
          <w:i/>
          <w:color w:val="auto"/>
          <w:sz w:val="24"/>
          <w:szCs w:val="24"/>
          <w:bdr w:val="none" w:sz="0" w:space="0" w:color="auto"/>
        </w:rPr>
        <w:t>Praca</w:t>
      </w:r>
      <w:r w:rsidR="00037509">
        <w:rPr>
          <w:rFonts w:ascii="Times New Roman" w:eastAsia="Times New Roman" w:hAnsi="Times New Roman" w:cs="Times New Roman"/>
          <w:i/>
          <w:color w:val="auto"/>
          <w:sz w:val="24"/>
          <w:szCs w:val="24"/>
          <w:bdr w:val="none" w:sz="0" w:space="0" w:color="auto"/>
        </w:rPr>
        <w:t xml:space="preserve"> </w:t>
      </w:r>
      <w:r w:rsidRPr="009F3B71">
        <w:rPr>
          <w:rFonts w:ascii="Times New Roman" w:eastAsia="Times New Roman" w:hAnsi="Times New Roman" w:cs="Times New Roman"/>
          <w:i/>
          <w:color w:val="auto"/>
          <w:sz w:val="24"/>
          <w:szCs w:val="24"/>
          <w:bdr w:val="none" w:sz="0" w:space="0" w:color="auto"/>
        </w:rPr>
        <w:t>-</w:t>
      </w:r>
      <w:r w:rsidR="00037509">
        <w:rPr>
          <w:rFonts w:ascii="Times New Roman" w:eastAsia="Times New Roman" w:hAnsi="Times New Roman" w:cs="Times New Roman"/>
          <w:i/>
          <w:color w:val="auto"/>
          <w:sz w:val="24"/>
          <w:szCs w:val="24"/>
          <w:bdr w:val="none" w:sz="0" w:space="0" w:color="auto"/>
        </w:rPr>
        <w:t xml:space="preserve"> </w:t>
      </w:r>
      <w:r w:rsidRPr="009F3B71">
        <w:rPr>
          <w:rFonts w:ascii="Times New Roman" w:eastAsia="Times New Roman" w:hAnsi="Times New Roman" w:cs="Times New Roman"/>
          <w:i/>
          <w:color w:val="auto"/>
          <w:sz w:val="24"/>
          <w:szCs w:val="24"/>
          <w:bdr w:val="none" w:sz="0" w:space="0" w:color="auto"/>
        </w:rPr>
        <w:t xml:space="preserve">zawód, czynniki </w:t>
      </w:r>
      <w:r w:rsidRPr="009F3B71">
        <w:rPr>
          <w:rFonts w:ascii="Times New Roman" w:eastAsia="Times New Roman" w:hAnsi="Times New Roman" w:cs="Times New Roman"/>
          <w:i/>
          <w:color w:val="auto"/>
          <w:sz w:val="24"/>
          <w:szCs w:val="24"/>
          <w:bdr w:val="none" w:sz="0" w:space="0" w:color="auto"/>
        </w:rPr>
        <w:br/>
        <w:t xml:space="preserve"> wyboru zawodu. </w:t>
      </w:r>
      <w:r w:rsidRPr="009F3B71">
        <w:rPr>
          <w:rFonts w:ascii="Times New Roman" w:hAnsi="Times New Roman" w:cs="Times New Roman"/>
          <w:color w:val="auto"/>
          <w:sz w:val="24"/>
          <w:szCs w:val="24"/>
        </w:rPr>
        <w:t xml:space="preserve">W zajęciach udział wzięło </w:t>
      </w:r>
      <w:r w:rsidRPr="009F3B71">
        <w:rPr>
          <w:rFonts w:ascii="Times New Roman" w:eastAsia="Times New Roman" w:hAnsi="Times New Roman" w:cs="Times New Roman"/>
          <w:color w:val="auto"/>
          <w:sz w:val="24"/>
          <w:szCs w:val="24"/>
          <w:bdr w:val="none" w:sz="0" w:space="0" w:color="auto"/>
        </w:rPr>
        <w:t xml:space="preserve">67 uczniów. </w:t>
      </w:r>
      <w:r w:rsidRPr="009F3B71">
        <w:rPr>
          <w:rFonts w:ascii="Times New Roman" w:hAnsi="Times New Roman" w:cs="Times New Roman"/>
          <w:i/>
          <w:iCs/>
          <w:color w:val="auto"/>
          <w:sz w:val="24"/>
          <w:szCs w:val="24"/>
        </w:rPr>
        <w:t xml:space="preserve">Osoba prowadząca: </w:t>
      </w:r>
      <w:r w:rsidRPr="009F3B71">
        <w:rPr>
          <w:rFonts w:ascii="Times New Roman" w:hAnsi="Times New Roman" w:cs="Times New Roman"/>
          <w:i/>
          <w:iCs/>
          <w:color w:val="auto"/>
          <w:sz w:val="24"/>
          <w:szCs w:val="24"/>
        </w:rPr>
        <w:br/>
        <w:t>Dorota   Świt, doradca zawodowy</w:t>
      </w:r>
    </w:p>
    <w:p w:rsidR="0059246A" w:rsidRPr="009F3B71" w:rsidRDefault="0059246A" w:rsidP="009F3B71">
      <w:pPr>
        <w:pStyle w:val="Domylne"/>
        <w:tabs>
          <w:tab w:val="left" w:pos="220"/>
          <w:tab w:val="left" w:pos="720"/>
        </w:tabs>
        <w:spacing w:line="360" w:lineRule="auto"/>
        <w:ind w:left="720" w:hanging="720"/>
        <w:jc w:val="both"/>
        <w:rPr>
          <w:rFonts w:ascii="Times New Roman" w:hAnsi="Times New Roman" w:cs="Times New Roman"/>
          <w:i/>
          <w:iCs/>
          <w:color w:val="auto"/>
          <w:sz w:val="24"/>
          <w:szCs w:val="24"/>
        </w:rPr>
      </w:pPr>
      <w:r w:rsidRPr="009F3B71">
        <w:rPr>
          <w:rFonts w:ascii="Times New Roman" w:hAnsi="Times New Roman" w:cs="Times New Roman"/>
          <w:i/>
          <w:iCs/>
          <w:color w:val="auto"/>
          <w:sz w:val="24"/>
          <w:szCs w:val="24"/>
        </w:rPr>
        <w:tab/>
      </w:r>
      <w:r w:rsidRPr="009F3B71">
        <w:rPr>
          <w:rFonts w:ascii="Times New Roman" w:hAnsi="Times New Roman" w:cs="Times New Roman"/>
          <w:i/>
          <w:iCs/>
          <w:color w:val="auto"/>
          <w:sz w:val="24"/>
          <w:szCs w:val="24"/>
        </w:rPr>
        <w:tab/>
        <w:t xml:space="preserve">- </w:t>
      </w:r>
      <w:r w:rsidRPr="009F3B71">
        <w:rPr>
          <w:rFonts w:ascii="Times New Roman" w:eastAsia="Times New Roman" w:hAnsi="Times New Roman" w:cs="Times New Roman"/>
          <w:color w:val="auto"/>
          <w:sz w:val="24"/>
          <w:szCs w:val="24"/>
          <w:bdr w:val="none" w:sz="0" w:space="0" w:color="auto"/>
        </w:rPr>
        <w:t xml:space="preserve"> dla uczniów klas III </w:t>
      </w:r>
      <w:r w:rsidRPr="009F3B71">
        <w:rPr>
          <w:rFonts w:ascii="Times New Roman" w:eastAsia="Times New Roman" w:hAnsi="Times New Roman" w:cs="Times New Roman"/>
          <w:b/>
          <w:color w:val="auto"/>
          <w:sz w:val="24"/>
          <w:szCs w:val="24"/>
          <w:bdr w:val="none" w:sz="0" w:space="0" w:color="auto"/>
        </w:rPr>
        <w:t>Publicznego Gimnazjum nr 30</w:t>
      </w:r>
      <w:r w:rsidR="003B6B6D">
        <w:rPr>
          <w:rFonts w:ascii="Times New Roman" w:eastAsia="Times New Roman" w:hAnsi="Times New Roman" w:cs="Times New Roman"/>
          <w:color w:val="auto"/>
          <w:sz w:val="24"/>
          <w:szCs w:val="24"/>
          <w:bdr w:val="none" w:sz="0" w:space="0" w:color="auto"/>
        </w:rPr>
        <w:t xml:space="preserve"> na temat</w:t>
      </w:r>
      <w:r w:rsidRPr="009F3B71">
        <w:rPr>
          <w:rFonts w:ascii="Times New Roman" w:eastAsia="Times New Roman" w:hAnsi="Times New Roman" w:cs="Times New Roman"/>
          <w:color w:val="auto"/>
          <w:sz w:val="24"/>
          <w:szCs w:val="24"/>
          <w:bdr w:val="none" w:sz="0" w:space="0" w:color="auto"/>
        </w:rPr>
        <w:t xml:space="preserve">  Nabór do szkół ponadgimnazjalnych.</w:t>
      </w:r>
      <w:r w:rsidRPr="009F3B71">
        <w:rPr>
          <w:rFonts w:ascii="Times New Roman" w:hAnsi="Times New Roman" w:cs="Times New Roman"/>
          <w:color w:val="auto"/>
          <w:sz w:val="24"/>
          <w:szCs w:val="24"/>
        </w:rPr>
        <w:t xml:space="preserve"> </w:t>
      </w:r>
      <w:r w:rsidR="00626F0D" w:rsidRPr="009F3B71">
        <w:rPr>
          <w:rFonts w:ascii="Times New Roman" w:hAnsi="Times New Roman" w:cs="Times New Roman"/>
          <w:i/>
          <w:iCs/>
          <w:color w:val="auto"/>
          <w:sz w:val="24"/>
          <w:szCs w:val="24"/>
        </w:rPr>
        <w:t xml:space="preserve">Osoba prowadząca: </w:t>
      </w:r>
      <w:r w:rsidRPr="009F3B71">
        <w:rPr>
          <w:rFonts w:ascii="Times New Roman" w:hAnsi="Times New Roman" w:cs="Times New Roman"/>
          <w:i/>
          <w:iCs/>
          <w:color w:val="auto"/>
          <w:sz w:val="24"/>
          <w:szCs w:val="24"/>
        </w:rPr>
        <w:t>Dorota   Świt, doradca zawodowy</w:t>
      </w:r>
    </w:p>
    <w:p w:rsidR="0059246A" w:rsidRDefault="0059246A" w:rsidP="009F3B71">
      <w:pPr>
        <w:pStyle w:val="Domylne"/>
        <w:tabs>
          <w:tab w:val="left" w:pos="220"/>
          <w:tab w:val="left" w:pos="720"/>
        </w:tabs>
        <w:spacing w:line="360" w:lineRule="auto"/>
        <w:ind w:left="720" w:hanging="720"/>
        <w:jc w:val="both"/>
        <w:rPr>
          <w:rFonts w:ascii="Times New Roman" w:hAnsi="Times New Roman" w:cs="Times New Roman"/>
          <w:i/>
          <w:iCs/>
          <w:color w:val="auto"/>
          <w:sz w:val="24"/>
          <w:szCs w:val="24"/>
        </w:rPr>
      </w:pPr>
      <w:r w:rsidRPr="009F3B71">
        <w:rPr>
          <w:rFonts w:ascii="Times New Roman" w:hAnsi="Times New Roman" w:cs="Times New Roman"/>
          <w:i/>
          <w:iCs/>
          <w:color w:val="auto"/>
          <w:sz w:val="24"/>
          <w:szCs w:val="24"/>
        </w:rPr>
        <w:tab/>
      </w:r>
      <w:r w:rsidRPr="009F3B71">
        <w:rPr>
          <w:rFonts w:ascii="Times New Roman" w:hAnsi="Times New Roman" w:cs="Times New Roman"/>
          <w:i/>
          <w:iCs/>
          <w:color w:val="auto"/>
          <w:sz w:val="24"/>
          <w:szCs w:val="24"/>
        </w:rPr>
        <w:tab/>
        <w:t xml:space="preserve">- </w:t>
      </w:r>
      <w:r w:rsidRPr="009F3B71">
        <w:rPr>
          <w:rFonts w:ascii="Times New Roman" w:eastAsia="Times New Roman" w:hAnsi="Times New Roman" w:cs="Times New Roman"/>
          <w:color w:val="auto"/>
          <w:sz w:val="24"/>
          <w:szCs w:val="24"/>
          <w:bdr w:val="none" w:sz="0" w:space="0" w:color="auto"/>
        </w:rPr>
        <w:t xml:space="preserve"> dla uczniów  klas II </w:t>
      </w:r>
      <w:r w:rsidRPr="009F3B71">
        <w:rPr>
          <w:rFonts w:ascii="Times New Roman" w:eastAsia="Times New Roman" w:hAnsi="Times New Roman" w:cs="Times New Roman"/>
          <w:b/>
          <w:color w:val="auto"/>
          <w:sz w:val="24"/>
          <w:szCs w:val="24"/>
          <w:bdr w:val="none" w:sz="0" w:space="0" w:color="auto"/>
        </w:rPr>
        <w:t>Publicznego Gimnazjum nr 1</w:t>
      </w:r>
      <w:r w:rsidR="003B6B6D">
        <w:rPr>
          <w:rFonts w:ascii="Times New Roman" w:eastAsia="Times New Roman" w:hAnsi="Times New Roman" w:cs="Times New Roman"/>
          <w:color w:val="auto"/>
          <w:sz w:val="24"/>
          <w:szCs w:val="24"/>
          <w:bdr w:val="none" w:sz="0" w:space="0" w:color="auto"/>
        </w:rPr>
        <w:t xml:space="preserve"> na temat</w:t>
      </w:r>
      <w:r w:rsidRPr="009F3B71">
        <w:rPr>
          <w:rFonts w:ascii="Times New Roman" w:eastAsia="Times New Roman" w:hAnsi="Times New Roman" w:cs="Times New Roman"/>
          <w:color w:val="auto"/>
          <w:sz w:val="24"/>
          <w:szCs w:val="24"/>
          <w:bdr w:val="none" w:sz="0" w:space="0" w:color="auto"/>
        </w:rPr>
        <w:t xml:space="preserve"> </w:t>
      </w:r>
      <w:r w:rsidRPr="009F3B71">
        <w:rPr>
          <w:rFonts w:ascii="Times New Roman" w:eastAsia="Times New Roman" w:hAnsi="Times New Roman" w:cs="Times New Roman"/>
          <w:i/>
          <w:color w:val="auto"/>
          <w:sz w:val="24"/>
          <w:szCs w:val="24"/>
          <w:bdr w:val="none" w:sz="0" w:space="0" w:color="auto"/>
        </w:rPr>
        <w:t xml:space="preserve">Poznaj siebie zanim wybierzesz zawód. </w:t>
      </w:r>
      <w:r w:rsidRPr="009F3B71">
        <w:rPr>
          <w:rFonts w:ascii="Times New Roman" w:hAnsi="Times New Roman" w:cs="Times New Roman"/>
          <w:color w:val="auto"/>
          <w:sz w:val="24"/>
          <w:szCs w:val="24"/>
        </w:rPr>
        <w:t xml:space="preserve">W zajęciach udział wzięło </w:t>
      </w:r>
      <w:r w:rsidRPr="009F3B71">
        <w:rPr>
          <w:rFonts w:ascii="Times New Roman" w:eastAsia="Times New Roman" w:hAnsi="Times New Roman" w:cs="Times New Roman"/>
          <w:color w:val="auto"/>
          <w:sz w:val="24"/>
          <w:szCs w:val="24"/>
          <w:bdr w:val="none" w:sz="0" w:space="0" w:color="auto"/>
        </w:rPr>
        <w:t xml:space="preserve">40 uczniów. </w:t>
      </w:r>
      <w:r w:rsidRPr="009F3B71">
        <w:rPr>
          <w:rFonts w:ascii="Times New Roman" w:hAnsi="Times New Roman" w:cs="Times New Roman"/>
          <w:i/>
          <w:iCs/>
          <w:color w:val="auto"/>
          <w:sz w:val="24"/>
          <w:szCs w:val="24"/>
        </w:rPr>
        <w:t xml:space="preserve">Osoba prowadząca: </w:t>
      </w:r>
      <w:r w:rsidRPr="009F3B71">
        <w:rPr>
          <w:rFonts w:ascii="Times New Roman" w:hAnsi="Times New Roman" w:cs="Times New Roman"/>
          <w:i/>
          <w:iCs/>
          <w:color w:val="auto"/>
          <w:sz w:val="24"/>
          <w:szCs w:val="24"/>
        </w:rPr>
        <w:br/>
        <w:t>Dorota   Świt, doradca zawodowy</w:t>
      </w:r>
      <w:r w:rsidR="00626F0D" w:rsidRPr="009F3B71">
        <w:rPr>
          <w:rFonts w:ascii="Times New Roman" w:hAnsi="Times New Roman" w:cs="Times New Roman"/>
          <w:i/>
          <w:iCs/>
          <w:color w:val="auto"/>
          <w:sz w:val="24"/>
          <w:szCs w:val="24"/>
        </w:rPr>
        <w:t>.</w:t>
      </w:r>
    </w:p>
    <w:p w:rsidR="00C11B97" w:rsidRPr="009F3B71" w:rsidRDefault="00C11B97" w:rsidP="00C11B97">
      <w:pPr>
        <w:pStyle w:val="Domylne"/>
        <w:tabs>
          <w:tab w:val="left" w:pos="220"/>
          <w:tab w:val="left" w:pos="720"/>
        </w:tabs>
        <w:spacing w:line="360" w:lineRule="auto"/>
        <w:ind w:left="720" w:hanging="1146"/>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_______________________________________________________________________________</w:t>
      </w:r>
    </w:p>
    <w:p w:rsidR="0059246A" w:rsidRDefault="0059246A"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 xml:space="preserve">Zorganizowano i przeprowadzono konsultacje indywidualne dla uczniów Publicznego Gimnazjum nr 24, nr 26, nr 29 oraz IX, XVIII LO. Tematyka rozmów doradczych dotyczyła: wyboru szkoły ponadgimnazjalnej, czynników wyboru szkoły i zawodu oraz oferty łódzkich szkół ponadgimnazjalnych. Badania predyspozycji zawodowych dokonano z wykorzystaniem kwestionariuszy MŁOKOZZ, Job </w:t>
      </w:r>
      <w:r w:rsidR="00037509">
        <w:rPr>
          <w:rFonts w:ascii="Times New Roman" w:hAnsi="Times New Roman" w:cs="Times New Roman"/>
          <w:color w:val="auto"/>
          <w:sz w:val="24"/>
          <w:szCs w:val="24"/>
        </w:rPr>
        <w:t>6. W rozmowach doradczych wzięły udział 24 osoby.</w:t>
      </w:r>
      <w:r w:rsidRPr="009F3B71">
        <w:rPr>
          <w:rFonts w:ascii="Times New Roman" w:hAnsi="Times New Roman" w:cs="Times New Roman"/>
          <w:color w:val="auto"/>
          <w:sz w:val="24"/>
          <w:szCs w:val="24"/>
        </w:rPr>
        <w:t xml:space="preserve"> </w:t>
      </w:r>
      <w:r w:rsidRPr="009F3B71">
        <w:rPr>
          <w:rFonts w:ascii="Times New Roman" w:hAnsi="Times New Roman" w:cs="Times New Roman"/>
          <w:i/>
          <w:iCs/>
          <w:color w:val="auto"/>
          <w:sz w:val="24"/>
          <w:szCs w:val="24"/>
        </w:rPr>
        <w:t>Osoby prowadzące: Aleksandra Bednarek, Jolanta Kacpr</w:t>
      </w:r>
      <w:r w:rsidR="00626F0D" w:rsidRPr="009F3B71">
        <w:rPr>
          <w:rFonts w:ascii="Times New Roman" w:hAnsi="Times New Roman" w:cs="Times New Roman"/>
          <w:i/>
          <w:iCs/>
          <w:color w:val="auto"/>
          <w:sz w:val="24"/>
          <w:szCs w:val="24"/>
        </w:rPr>
        <w:t>zak, Ewa Koper doradcy zawodowi.</w:t>
      </w:r>
    </w:p>
    <w:p w:rsidR="00C11B97" w:rsidRPr="009F3B71" w:rsidRDefault="00C11B97" w:rsidP="00C11B97">
      <w:pPr>
        <w:pStyle w:val="Domylne"/>
        <w:spacing w:line="360" w:lineRule="auto"/>
        <w:ind w:hanging="567"/>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________________________________________________________________________________</w:t>
      </w:r>
    </w:p>
    <w:p w:rsidR="009303D8" w:rsidRPr="00C11B97" w:rsidRDefault="009303D8"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Zakończono spotkania edukacyjne z przedszkolakami w ramach całorocznego projektu "Przedszkolaki w Łodzi. Odkryjemy jak to z Łodzią było". W ramach projektu odbyły się dwa cykle spotkań (jesienne i wiosenne) z zakresu edukacji regionalnej dla dzieci. Spotkania jesienne poświęcone były odszukiwan</w:t>
      </w:r>
      <w:r w:rsidR="00626F0D" w:rsidRPr="009F3B71">
        <w:rPr>
          <w:rFonts w:ascii="Times New Roman" w:hAnsi="Times New Roman" w:cs="Times New Roman"/>
          <w:color w:val="auto"/>
          <w:sz w:val="24"/>
          <w:szCs w:val="24"/>
        </w:rPr>
        <w:t xml:space="preserve">iu </w:t>
      </w:r>
      <w:r w:rsidRPr="009F3B71">
        <w:rPr>
          <w:rFonts w:ascii="Times New Roman" w:hAnsi="Times New Roman" w:cs="Times New Roman"/>
          <w:color w:val="auto"/>
          <w:sz w:val="24"/>
          <w:szCs w:val="24"/>
        </w:rPr>
        <w:t xml:space="preserve">i poznawaniu historii miejsc związanych z początkiem Łodzi. Dzieci poprzez zabawę doskonaliły umiejętność interpretacji </w:t>
      </w:r>
      <w:r w:rsidR="003B6B6D">
        <w:rPr>
          <w:rFonts w:ascii="Times New Roman" w:hAnsi="Times New Roman" w:cs="Times New Roman"/>
          <w:color w:val="auto"/>
          <w:sz w:val="24"/>
          <w:szCs w:val="24"/>
        </w:rPr>
        <w:t>„</w:t>
      </w:r>
      <w:r w:rsidRPr="009F3B71">
        <w:rPr>
          <w:rFonts w:ascii="Times New Roman" w:hAnsi="Times New Roman" w:cs="Times New Roman"/>
          <w:color w:val="auto"/>
          <w:sz w:val="24"/>
          <w:szCs w:val="24"/>
        </w:rPr>
        <w:t>Legendy o Januszu</w:t>
      </w:r>
      <w:r w:rsidR="003B6B6D">
        <w:rPr>
          <w:rFonts w:ascii="Times New Roman" w:hAnsi="Times New Roman" w:cs="Times New Roman"/>
          <w:color w:val="auto"/>
          <w:sz w:val="24"/>
          <w:szCs w:val="24"/>
        </w:rPr>
        <w:t>”</w:t>
      </w:r>
      <w:r w:rsidRPr="009F3B71">
        <w:rPr>
          <w:rFonts w:ascii="Times New Roman" w:hAnsi="Times New Roman" w:cs="Times New Roman"/>
          <w:color w:val="auto"/>
          <w:sz w:val="24"/>
          <w:szCs w:val="24"/>
        </w:rPr>
        <w:t xml:space="preserve">. Na bazie zapamiętanych informacji odszukiwały miejsca z nią związane </w:t>
      </w:r>
      <w:r w:rsidR="00037509">
        <w:rPr>
          <w:rFonts w:ascii="Times New Roman" w:hAnsi="Times New Roman" w:cs="Times New Roman"/>
          <w:color w:val="auto"/>
          <w:sz w:val="24"/>
          <w:szCs w:val="24"/>
        </w:rPr>
        <w:t>np.</w:t>
      </w:r>
      <w:r w:rsidRPr="009F3B71">
        <w:rPr>
          <w:rFonts w:ascii="Times New Roman" w:hAnsi="Times New Roman" w:cs="Times New Roman"/>
          <w:color w:val="auto"/>
          <w:sz w:val="24"/>
          <w:szCs w:val="24"/>
        </w:rPr>
        <w:t xml:space="preserve"> rzeka Łódka, Park Staromiejski, Stary Rynek, Kościół NMP. Cykl spotkań wiosennych poświęcony był odkrywaniu miejsc związanych z początkiem Łodzi przemysłowej </w:t>
      </w:r>
      <w:r w:rsidR="00037509">
        <w:rPr>
          <w:rFonts w:ascii="Times New Roman" w:hAnsi="Times New Roman" w:cs="Times New Roman"/>
          <w:color w:val="auto"/>
          <w:sz w:val="24"/>
          <w:szCs w:val="24"/>
        </w:rPr>
        <w:t>np.</w:t>
      </w:r>
      <w:r w:rsidRPr="009F3B71">
        <w:rPr>
          <w:rFonts w:ascii="Times New Roman" w:hAnsi="Times New Roman" w:cs="Times New Roman"/>
          <w:color w:val="auto"/>
          <w:sz w:val="24"/>
          <w:szCs w:val="24"/>
        </w:rPr>
        <w:t xml:space="preserve"> Księży Młyn, ulica Piotrkowska, Park Hellenów itp. Dzieci porównywały dawną i współczesną architekturę budynków, poznawały dawne zawody (tragarz, kataryniarz, kotlarz, sitarz, krzykacz </w:t>
      </w:r>
      <w:r w:rsidR="00037509">
        <w:rPr>
          <w:rFonts w:ascii="Times New Roman" w:hAnsi="Times New Roman" w:cs="Times New Roman"/>
          <w:color w:val="auto"/>
          <w:sz w:val="24"/>
          <w:szCs w:val="24"/>
        </w:rPr>
        <w:t>itp.</w:t>
      </w:r>
      <w:r w:rsidRPr="009F3B71">
        <w:rPr>
          <w:rFonts w:ascii="Times New Roman" w:hAnsi="Times New Roman" w:cs="Times New Roman"/>
          <w:color w:val="auto"/>
          <w:sz w:val="24"/>
          <w:szCs w:val="24"/>
        </w:rPr>
        <w:t>) niespotykane już w podwórkach głównych ulic Łodzi, zastanawiały się jak dawniej spędzano czas</w:t>
      </w:r>
      <w:r w:rsidR="00037509">
        <w:rPr>
          <w:rFonts w:ascii="Times New Roman" w:hAnsi="Times New Roman" w:cs="Times New Roman"/>
          <w:color w:val="auto"/>
          <w:sz w:val="24"/>
          <w:szCs w:val="24"/>
        </w:rPr>
        <w:t xml:space="preserve"> w</w:t>
      </w:r>
      <w:r w:rsidRPr="009F3B71">
        <w:rPr>
          <w:rFonts w:ascii="Times New Roman" w:hAnsi="Times New Roman" w:cs="Times New Roman"/>
          <w:color w:val="auto"/>
          <w:sz w:val="24"/>
          <w:szCs w:val="24"/>
        </w:rPr>
        <w:t xml:space="preserve"> parkach i wymyślały zabawy podwórkowe współczesne.  W ramach projektu odbywały się również modelowe zajęcia edukacyjne dla nauczycieli. Podsumowaniem był konkurs dla przedszkolaków Łódź - moje miasto.W projekcie wzięło udział 16 grup przedszkolnych z 10 placówek łódzkich. Ogółem poznawało swoje miasto w sposób twórczy i aktywny ok 390 dzieci. </w:t>
      </w:r>
      <w:r w:rsidRPr="0022398C">
        <w:rPr>
          <w:rFonts w:ascii="Times New Roman" w:hAnsi="Times New Roman" w:cs="Times New Roman"/>
          <w:i/>
          <w:color w:val="auto"/>
          <w:sz w:val="24"/>
          <w:szCs w:val="24"/>
        </w:rPr>
        <w:t>Organizator – Katarzyna Gostyńska</w:t>
      </w:r>
      <w:r w:rsidR="00626F0D" w:rsidRPr="0022398C">
        <w:rPr>
          <w:rFonts w:ascii="Times New Roman" w:hAnsi="Times New Roman" w:cs="Times New Roman"/>
          <w:i/>
          <w:color w:val="auto"/>
          <w:sz w:val="24"/>
          <w:szCs w:val="24"/>
        </w:rPr>
        <w:t>.</w:t>
      </w:r>
    </w:p>
    <w:p w:rsidR="00C11B97" w:rsidRPr="0022398C" w:rsidRDefault="00C11B97" w:rsidP="00C11B97">
      <w:pPr>
        <w:pStyle w:val="Domylne"/>
        <w:spacing w:line="360" w:lineRule="auto"/>
        <w:ind w:hanging="567"/>
        <w:jc w:val="both"/>
        <w:rPr>
          <w:rFonts w:ascii="Times New Roman" w:hAnsi="Times New Roman" w:cs="Times New Roman"/>
          <w:i/>
          <w:iCs/>
          <w:color w:val="auto"/>
          <w:sz w:val="24"/>
          <w:szCs w:val="24"/>
        </w:rPr>
      </w:pPr>
      <w:r>
        <w:rPr>
          <w:rFonts w:ascii="Times New Roman" w:hAnsi="Times New Roman" w:cs="Times New Roman"/>
          <w:i/>
          <w:color w:val="auto"/>
          <w:sz w:val="24"/>
          <w:szCs w:val="24"/>
        </w:rPr>
        <w:t>________________________________________________________________________________</w:t>
      </w:r>
    </w:p>
    <w:p w:rsidR="009303D8" w:rsidRPr="00C11B97" w:rsidRDefault="009303D8"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lastRenderedPageBreak/>
        <w:t xml:space="preserve">Zorganizowano i przeprowadzono sesję plenarną X Młodzieżowego Parlamentu Europejskiego. W tym roku młodzież wcielając się w role europarlamentarzystów dyskutowała na temat bezpieczeństwa energetycznego Unii Europejskiej.  Młodzieżowy Parlament Europejski to cykliczny projekt edukacyjny zaadresowany do uczniów gimnazjów i szkół ponadgimnazjalnych z Łodzi i Regionu Łódzkiego.  Został on zainicjowany przez  dr. Jacka Saryusz-Wolskiego, posła do Parlamentu Europejskiego w 2006 r. Od pierwszej edycji współorganizatorem projektu jest Ośrodek Edukacji Europejskiej i Regionalnej  Łódzkiego Centrum Doskonalenia Nauczycieli i Kształcenia Praktycznego. Projekt stwarza młodzieży </w:t>
      </w:r>
      <w:r w:rsidR="00C11B97">
        <w:rPr>
          <w:rFonts w:ascii="Times New Roman" w:hAnsi="Times New Roman" w:cs="Times New Roman"/>
          <w:color w:val="auto"/>
          <w:sz w:val="24"/>
          <w:szCs w:val="24"/>
        </w:rPr>
        <w:br/>
      </w:r>
      <w:r w:rsidRPr="009F3B71">
        <w:rPr>
          <w:rFonts w:ascii="Times New Roman" w:hAnsi="Times New Roman" w:cs="Times New Roman"/>
          <w:color w:val="auto"/>
          <w:sz w:val="24"/>
          <w:szCs w:val="24"/>
        </w:rPr>
        <w:t>z Łodzi oraz województwa możliwość poznania zasad funkcjonowania Parlamentu Europejskiego przez zaangażowanie w debatę o sprawach ważnych dla Polski i Unii Europejskiej.</w:t>
      </w:r>
      <w:r w:rsidR="00626F0D" w:rsidRPr="009F3B71">
        <w:rPr>
          <w:rFonts w:ascii="Times New Roman" w:hAnsi="Times New Roman" w:cs="Times New Roman"/>
          <w:color w:val="auto"/>
          <w:sz w:val="24"/>
          <w:szCs w:val="24"/>
        </w:rPr>
        <w:t xml:space="preserve"> </w:t>
      </w:r>
      <w:r w:rsidRPr="009F3B71">
        <w:rPr>
          <w:rFonts w:ascii="Times New Roman" w:hAnsi="Times New Roman" w:cs="Times New Roman"/>
          <w:color w:val="auto"/>
          <w:sz w:val="24"/>
          <w:szCs w:val="24"/>
        </w:rPr>
        <w:t xml:space="preserve">W tegorocznej edycji wzięło udział 70 uczniów z gimnazjów i szkół ponadgimnazjalnych z Łodzi i województwa łódzkiego.   Uczniowie spotykali  się  na zajęciach w trakcie których pracowali we frakcjach, poznawali zasady negocjacji, tworzyli stanowiska frakcji politycznych oraz  swoje stanowiska indywidualne. Dodatkowo każda frakcja przygotowała 3 minutowy film na temat </w:t>
      </w:r>
      <w:r w:rsidRPr="009F3B71">
        <w:rPr>
          <w:rFonts w:ascii="Times New Roman" w:hAnsi="Times New Roman" w:cs="Times New Roman"/>
          <w:i/>
          <w:color w:val="auto"/>
          <w:sz w:val="24"/>
          <w:szCs w:val="24"/>
        </w:rPr>
        <w:t xml:space="preserve">Jak mieszkańcy województwa łódzkiego widzą przyszłość Europy? </w:t>
      </w:r>
      <w:r w:rsidRPr="009F3B71">
        <w:rPr>
          <w:rFonts w:ascii="Times New Roman" w:hAnsi="Times New Roman" w:cs="Times New Roman"/>
          <w:color w:val="auto"/>
          <w:sz w:val="24"/>
          <w:szCs w:val="24"/>
        </w:rPr>
        <w:t xml:space="preserve">Tegoroczne obrady oceniało jury  w składzie:  poseł dr Jacek Saryusz-Wolski, dyr. Janusz Moos i dyr. Tomasz Dominiak. Nagrodą główną jest wyjazd 6 najlepszych uczestników do Parlamentu Europejskiego w Brukseli. </w:t>
      </w:r>
      <w:r w:rsidRPr="0022398C">
        <w:rPr>
          <w:rFonts w:ascii="Times New Roman" w:hAnsi="Times New Roman" w:cs="Times New Roman"/>
          <w:i/>
          <w:color w:val="auto"/>
          <w:sz w:val="24"/>
          <w:szCs w:val="24"/>
        </w:rPr>
        <w:t>Organizator z ramienia ŁCDNiKP – Barbara Wrąbel</w:t>
      </w:r>
      <w:r w:rsidR="00C11B97">
        <w:rPr>
          <w:rFonts w:ascii="Times New Roman" w:hAnsi="Times New Roman" w:cs="Times New Roman"/>
          <w:i/>
          <w:color w:val="auto"/>
          <w:sz w:val="24"/>
          <w:szCs w:val="24"/>
        </w:rPr>
        <w:t>.</w:t>
      </w:r>
    </w:p>
    <w:p w:rsidR="00C11B97" w:rsidRPr="0022398C" w:rsidRDefault="00C11B97" w:rsidP="00C11B97">
      <w:pPr>
        <w:pStyle w:val="Domylne"/>
        <w:spacing w:line="360" w:lineRule="auto"/>
        <w:ind w:hanging="567"/>
        <w:jc w:val="both"/>
        <w:rPr>
          <w:rFonts w:ascii="Times New Roman" w:hAnsi="Times New Roman" w:cs="Times New Roman"/>
          <w:i/>
          <w:iCs/>
          <w:color w:val="auto"/>
          <w:sz w:val="24"/>
          <w:szCs w:val="24"/>
        </w:rPr>
      </w:pPr>
      <w:r>
        <w:rPr>
          <w:rFonts w:ascii="Times New Roman" w:hAnsi="Times New Roman" w:cs="Times New Roman"/>
          <w:i/>
          <w:color w:val="auto"/>
          <w:sz w:val="24"/>
          <w:szCs w:val="24"/>
        </w:rPr>
        <w:t>________________________________________________________________________________</w:t>
      </w:r>
    </w:p>
    <w:p w:rsidR="009303D8" w:rsidRPr="00C11B97" w:rsidRDefault="009303D8"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 xml:space="preserve">Anna Koludo i Barbara Wrąbel uczestniczyły w konferencji </w:t>
      </w:r>
      <w:r w:rsidRPr="009F3B71">
        <w:rPr>
          <w:rFonts w:ascii="Times New Roman" w:hAnsi="Times New Roman" w:cs="Times New Roman"/>
          <w:i/>
          <w:color w:val="auto"/>
          <w:sz w:val="24"/>
          <w:szCs w:val="24"/>
        </w:rPr>
        <w:t>Kompetencje w cenie-edukacja zawodowa na rzecz rynku pracy</w:t>
      </w:r>
      <w:r w:rsidRPr="009F3B71">
        <w:rPr>
          <w:rFonts w:ascii="Times New Roman" w:hAnsi="Times New Roman" w:cs="Times New Roman"/>
          <w:color w:val="auto"/>
          <w:sz w:val="24"/>
          <w:szCs w:val="24"/>
        </w:rPr>
        <w:t xml:space="preserve">  zorganizowanej przez Centrum Kształcenia Ustawicznego </w:t>
      </w:r>
      <w:r w:rsidR="00C11B97">
        <w:rPr>
          <w:rFonts w:ascii="Times New Roman" w:hAnsi="Times New Roman" w:cs="Times New Roman"/>
          <w:color w:val="auto"/>
          <w:sz w:val="24"/>
          <w:szCs w:val="24"/>
        </w:rPr>
        <w:br/>
      </w:r>
      <w:r w:rsidRPr="009F3B71">
        <w:rPr>
          <w:rFonts w:ascii="Times New Roman" w:hAnsi="Times New Roman" w:cs="Times New Roman"/>
          <w:color w:val="auto"/>
          <w:sz w:val="24"/>
          <w:szCs w:val="24"/>
        </w:rPr>
        <w:t>w Tomaszowie Mazowieckim prezentując moż</w:t>
      </w:r>
      <w:r w:rsidR="001C531A" w:rsidRPr="009F3B71">
        <w:rPr>
          <w:rFonts w:ascii="Times New Roman" w:hAnsi="Times New Roman" w:cs="Times New Roman"/>
          <w:color w:val="auto"/>
          <w:sz w:val="24"/>
          <w:szCs w:val="24"/>
        </w:rPr>
        <w:t xml:space="preserve">liwości aplikowania </w:t>
      </w:r>
      <w:r w:rsidRPr="009F3B71">
        <w:rPr>
          <w:rFonts w:ascii="Times New Roman" w:hAnsi="Times New Roman" w:cs="Times New Roman"/>
          <w:color w:val="auto"/>
          <w:sz w:val="24"/>
          <w:szCs w:val="24"/>
        </w:rPr>
        <w:t xml:space="preserve">o środki UE w ramach programu Erasmus+. Temat wystąpienia: </w:t>
      </w:r>
      <w:r w:rsidR="001C531A" w:rsidRPr="009F3B71">
        <w:rPr>
          <w:rFonts w:ascii="Times New Roman" w:hAnsi="Times New Roman" w:cs="Times New Roman"/>
          <w:i/>
          <w:color w:val="auto"/>
          <w:sz w:val="24"/>
          <w:szCs w:val="24"/>
        </w:rPr>
        <w:t xml:space="preserve">Szkoła w </w:t>
      </w:r>
      <w:r w:rsidRPr="009F3B71">
        <w:rPr>
          <w:rFonts w:ascii="Times New Roman" w:hAnsi="Times New Roman" w:cs="Times New Roman"/>
          <w:i/>
          <w:color w:val="auto"/>
          <w:sz w:val="24"/>
          <w:szCs w:val="24"/>
        </w:rPr>
        <w:t>międzynarodowym Programie Erasmus+</w:t>
      </w:r>
      <w:r w:rsidR="0004252C" w:rsidRPr="009F3B71">
        <w:rPr>
          <w:rFonts w:ascii="Times New Roman" w:hAnsi="Times New Roman" w:cs="Times New Roman"/>
          <w:i/>
          <w:color w:val="auto"/>
          <w:sz w:val="24"/>
          <w:szCs w:val="24"/>
        </w:rPr>
        <w:t>.</w:t>
      </w:r>
    </w:p>
    <w:p w:rsidR="00C11B97" w:rsidRPr="009F3B71" w:rsidRDefault="00C11B97" w:rsidP="00C11B97">
      <w:pPr>
        <w:pStyle w:val="Domylne"/>
        <w:spacing w:line="360" w:lineRule="auto"/>
        <w:ind w:hanging="567"/>
        <w:jc w:val="both"/>
        <w:rPr>
          <w:rFonts w:ascii="Times New Roman" w:hAnsi="Times New Roman" w:cs="Times New Roman"/>
          <w:i/>
          <w:iCs/>
          <w:color w:val="auto"/>
          <w:sz w:val="24"/>
          <w:szCs w:val="24"/>
        </w:rPr>
      </w:pPr>
      <w:r>
        <w:rPr>
          <w:rFonts w:ascii="Times New Roman" w:hAnsi="Times New Roman" w:cs="Times New Roman"/>
          <w:i/>
          <w:color w:val="auto"/>
          <w:sz w:val="24"/>
          <w:szCs w:val="24"/>
        </w:rPr>
        <w:t>________________________________________________________________________________</w:t>
      </w:r>
    </w:p>
    <w:p w:rsidR="009303D8" w:rsidRPr="00C11B97" w:rsidRDefault="009303D8"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 xml:space="preserve">Zorganizowano i przeprowadzono spotkanie zespołu metodycznego ds. edukacji europejskiej </w:t>
      </w:r>
      <w:r w:rsidR="00C11B97">
        <w:rPr>
          <w:rFonts w:ascii="Times New Roman" w:hAnsi="Times New Roman" w:cs="Times New Roman"/>
          <w:color w:val="auto"/>
          <w:sz w:val="24"/>
          <w:szCs w:val="24"/>
        </w:rPr>
        <w:br/>
      </w:r>
      <w:r w:rsidRPr="009F3B71">
        <w:rPr>
          <w:rFonts w:ascii="Times New Roman" w:hAnsi="Times New Roman" w:cs="Times New Roman"/>
          <w:color w:val="auto"/>
          <w:sz w:val="24"/>
          <w:szCs w:val="24"/>
        </w:rPr>
        <w:t xml:space="preserve">i obywatelskiej na którym  podsumowano  pracę zespołu w bieżącym roku szkolnym. </w:t>
      </w:r>
      <w:r w:rsidR="003B6B6D">
        <w:rPr>
          <w:rFonts w:ascii="Times New Roman" w:hAnsi="Times New Roman" w:cs="Times New Roman"/>
          <w:i/>
          <w:color w:val="auto"/>
          <w:sz w:val="24"/>
          <w:szCs w:val="24"/>
        </w:rPr>
        <w:t xml:space="preserve">Organizator: </w:t>
      </w:r>
      <w:r w:rsidRPr="0022398C">
        <w:rPr>
          <w:rFonts w:ascii="Times New Roman" w:hAnsi="Times New Roman" w:cs="Times New Roman"/>
          <w:i/>
          <w:color w:val="auto"/>
          <w:sz w:val="24"/>
          <w:szCs w:val="24"/>
        </w:rPr>
        <w:t>Barbara Muras</w:t>
      </w:r>
      <w:r w:rsidR="0004252C" w:rsidRPr="0022398C">
        <w:rPr>
          <w:rFonts w:ascii="Times New Roman" w:hAnsi="Times New Roman" w:cs="Times New Roman"/>
          <w:i/>
          <w:color w:val="auto"/>
          <w:sz w:val="24"/>
          <w:szCs w:val="24"/>
        </w:rPr>
        <w:t>.</w:t>
      </w:r>
    </w:p>
    <w:p w:rsidR="00C11B97" w:rsidRPr="0022398C" w:rsidRDefault="00C11B97" w:rsidP="00C11B97">
      <w:pPr>
        <w:pStyle w:val="Domylne"/>
        <w:spacing w:line="360" w:lineRule="auto"/>
        <w:ind w:hanging="567"/>
        <w:jc w:val="both"/>
        <w:rPr>
          <w:rFonts w:ascii="Times New Roman" w:hAnsi="Times New Roman" w:cs="Times New Roman"/>
          <w:i/>
          <w:iCs/>
          <w:color w:val="auto"/>
          <w:sz w:val="24"/>
          <w:szCs w:val="24"/>
        </w:rPr>
      </w:pPr>
      <w:r>
        <w:rPr>
          <w:rFonts w:ascii="Times New Roman" w:hAnsi="Times New Roman" w:cs="Times New Roman"/>
          <w:i/>
          <w:color w:val="auto"/>
          <w:sz w:val="24"/>
          <w:szCs w:val="24"/>
        </w:rPr>
        <w:t>________________________________________________________________________________</w:t>
      </w:r>
    </w:p>
    <w:p w:rsidR="009303D8" w:rsidRPr="00C11B97" w:rsidRDefault="009303D8"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 xml:space="preserve">Zorganizowano i przeprowadzono kolejne warsztaty z cyklu </w:t>
      </w:r>
      <w:r w:rsidR="00C11B97">
        <w:rPr>
          <w:rFonts w:ascii="Times New Roman" w:hAnsi="Times New Roman" w:cs="Times New Roman"/>
          <w:i/>
          <w:color w:val="auto"/>
          <w:sz w:val="24"/>
          <w:szCs w:val="24"/>
        </w:rPr>
        <w:t>Q</w:t>
      </w:r>
      <w:r w:rsidRPr="009F3B71">
        <w:rPr>
          <w:rFonts w:ascii="Times New Roman" w:hAnsi="Times New Roman" w:cs="Times New Roman"/>
          <w:i/>
          <w:color w:val="auto"/>
          <w:sz w:val="24"/>
          <w:szCs w:val="24"/>
        </w:rPr>
        <w:t>uesting  jako innowacyjne narzędzie edukacyjne</w:t>
      </w:r>
      <w:r w:rsidRPr="009F3B71">
        <w:rPr>
          <w:rFonts w:ascii="Times New Roman" w:hAnsi="Times New Roman" w:cs="Times New Roman"/>
          <w:color w:val="auto"/>
          <w:sz w:val="24"/>
          <w:szCs w:val="24"/>
        </w:rPr>
        <w:t xml:space="preserve"> – questing to metoda odkrywania dziedzictwa kulturowego </w:t>
      </w:r>
      <w:r w:rsidR="0022398C">
        <w:rPr>
          <w:rFonts w:ascii="Times New Roman" w:hAnsi="Times New Roman" w:cs="Times New Roman"/>
          <w:color w:val="auto"/>
          <w:sz w:val="24"/>
          <w:szCs w:val="24"/>
        </w:rPr>
        <w:br/>
      </w:r>
      <w:r w:rsidRPr="009F3B71">
        <w:rPr>
          <w:rFonts w:ascii="Times New Roman" w:hAnsi="Times New Roman" w:cs="Times New Roman"/>
          <w:color w:val="auto"/>
          <w:sz w:val="24"/>
          <w:szCs w:val="24"/>
        </w:rPr>
        <w:t xml:space="preserve">i przyrodniczego małych ojczyzn polegająca na tworzeniu nieoznakowanych szlaków (questów) w terenie, którymi można wędrować kierując się informacjami zawartymi we wskazówkach zawierających zagadki.  Tematem warsztatów było dziedzictwo kulturowe  Łodzi. </w:t>
      </w:r>
      <w:r w:rsidRPr="0022398C">
        <w:rPr>
          <w:rFonts w:ascii="Times New Roman" w:hAnsi="Times New Roman" w:cs="Times New Roman"/>
          <w:i/>
          <w:color w:val="auto"/>
          <w:sz w:val="24"/>
          <w:szCs w:val="24"/>
        </w:rPr>
        <w:t>Organizator</w:t>
      </w:r>
      <w:r w:rsidR="003B6B6D">
        <w:rPr>
          <w:rFonts w:ascii="Times New Roman" w:hAnsi="Times New Roman" w:cs="Times New Roman"/>
          <w:i/>
          <w:color w:val="auto"/>
          <w:sz w:val="24"/>
          <w:szCs w:val="24"/>
        </w:rPr>
        <w:t>:</w:t>
      </w:r>
      <w:r w:rsidRPr="0022398C">
        <w:rPr>
          <w:rFonts w:ascii="Times New Roman" w:hAnsi="Times New Roman" w:cs="Times New Roman"/>
          <w:i/>
          <w:color w:val="auto"/>
          <w:sz w:val="24"/>
          <w:szCs w:val="24"/>
        </w:rPr>
        <w:t xml:space="preserve"> Piotr Machlański</w:t>
      </w:r>
      <w:r w:rsidR="0004252C" w:rsidRPr="0022398C">
        <w:rPr>
          <w:rFonts w:ascii="Times New Roman" w:hAnsi="Times New Roman" w:cs="Times New Roman"/>
          <w:i/>
          <w:color w:val="auto"/>
          <w:sz w:val="24"/>
          <w:szCs w:val="24"/>
        </w:rPr>
        <w:t>.</w:t>
      </w:r>
    </w:p>
    <w:p w:rsidR="00C11B97" w:rsidRPr="0022398C" w:rsidRDefault="00C11B97" w:rsidP="00C11B97">
      <w:pPr>
        <w:pStyle w:val="Domylne"/>
        <w:spacing w:line="360" w:lineRule="auto"/>
        <w:ind w:hanging="567"/>
        <w:jc w:val="both"/>
        <w:rPr>
          <w:rFonts w:ascii="Times New Roman" w:hAnsi="Times New Roman" w:cs="Times New Roman"/>
          <w:i/>
          <w:iCs/>
          <w:color w:val="auto"/>
          <w:sz w:val="24"/>
          <w:szCs w:val="24"/>
        </w:rPr>
      </w:pPr>
      <w:r>
        <w:rPr>
          <w:rFonts w:ascii="Times New Roman" w:hAnsi="Times New Roman" w:cs="Times New Roman"/>
          <w:i/>
          <w:color w:val="auto"/>
          <w:sz w:val="24"/>
          <w:szCs w:val="24"/>
        </w:rPr>
        <w:t>________________________________________________________________________________</w:t>
      </w:r>
    </w:p>
    <w:p w:rsidR="009303D8" w:rsidRPr="00677B0D" w:rsidRDefault="009303D8"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lastRenderedPageBreak/>
        <w:t xml:space="preserve">Zorganizowano i przeprowadzono warsztaty z edukacji regionalnej dla członków Koła Seniora Stowarzyszenia Elektryków Polskich oddział w Łodzi. Uczestnicy poznali atrakcje Łowicza </w:t>
      </w:r>
      <w:r w:rsidR="0022398C">
        <w:rPr>
          <w:rFonts w:ascii="Times New Roman" w:hAnsi="Times New Roman" w:cs="Times New Roman"/>
          <w:color w:val="auto"/>
          <w:sz w:val="24"/>
          <w:szCs w:val="24"/>
        </w:rPr>
        <w:br/>
      </w:r>
      <w:r w:rsidRPr="009F3B71">
        <w:rPr>
          <w:rFonts w:ascii="Times New Roman" w:hAnsi="Times New Roman" w:cs="Times New Roman"/>
          <w:color w:val="auto"/>
          <w:sz w:val="24"/>
          <w:szCs w:val="24"/>
        </w:rPr>
        <w:t>i okolic, folklor, zabyt</w:t>
      </w:r>
      <w:r w:rsidR="0086697A">
        <w:rPr>
          <w:rFonts w:ascii="Times New Roman" w:hAnsi="Times New Roman" w:cs="Times New Roman"/>
          <w:color w:val="auto"/>
          <w:sz w:val="24"/>
          <w:szCs w:val="24"/>
        </w:rPr>
        <w:t>ki, znane postacie oraz historię</w:t>
      </w:r>
      <w:r w:rsidRPr="009F3B71">
        <w:rPr>
          <w:rFonts w:ascii="Times New Roman" w:hAnsi="Times New Roman" w:cs="Times New Roman"/>
          <w:color w:val="auto"/>
          <w:sz w:val="24"/>
          <w:szCs w:val="24"/>
        </w:rPr>
        <w:t xml:space="preserve"> bitwy nad Bzurą. </w:t>
      </w:r>
      <w:r w:rsidRPr="0022398C">
        <w:rPr>
          <w:rFonts w:ascii="Times New Roman" w:hAnsi="Times New Roman" w:cs="Times New Roman"/>
          <w:i/>
          <w:color w:val="auto"/>
          <w:sz w:val="24"/>
          <w:szCs w:val="24"/>
        </w:rPr>
        <w:t>Organizator</w:t>
      </w:r>
      <w:r w:rsidR="0022398C" w:rsidRPr="0022398C">
        <w:rPr>
          <w:rFonts w:ascii="Times New Roman" w:hAnsi="Times New Roman" w:cs="Times New Roman"/>
          <w:i/>
          <w:color w:val="auto"/>
          <w:sz w:val="24"/>
          <w:szCs w:val="24"/>
        </w:rPr>
        <w:t>:</w:t>
      </w:r>
      <w:r w:rsidRPr="0022398C">
        <w:rPr>
          <w:rFonts w:ascii="Times New Roman" w:hAnsi="Times New Roman" w:cs="Times New Roman"/>
          <w:i/>
          <w:color w:val="auto"/>
          <w:sz w:val="24"/>
          <w:szCs w:val="24"/>
        </w:rPr>
        <w:t xml:space="preserve"> Piotr Machlański.</w:t>
      </w:r>
    </w:p>
    <w:p w:rsidR="00677B0D" w:rsidRPr="00677B0D" w:rsidRDefault="00677B0D" w:rsidP="00677B0D">
      <w:pPr>
        <w:pStyle w:val="Domylne"/>
        <w:spacing w:line="360" w:lineRule="auto"/>
        <w:ind w:left="-426"/>
        <w:jc w:val="both"/>
        <w:rPr>
          <w:rFonts w:ascii="Times New Roman" w:hAnsi="Times New Roman" w:cs="Times New Roman"/>
          <w:iCs/>
          <w:color w:val="auto"/>
          <w:sz w:val="24"/>
          <w:szCs w:val="24"/>
        </w:rPr>
      </w:pPr>
      <w:r>
        <w:rPr>
          <w:rFonts w:ascii="Times New Roman" w:hAnsi="Times New Roman" w:cs="Times New Roman"/>
          <w:iCs/>
          <w:color w:val="auto"/>
          <w:sz w:val="24"/>
          <w:szCs w:val="24"/>
        </w:rPr>
        <w:t>_______________________________________________________________________________</w:t>
      </w:r>
    </w:p>
    <w:p w:rsidR="00AA07D7" w:rsidRPr="00AA07D7" w:rsidRDefault="00AA07D7" w:rsidP="009F3B71">
      <w:pPr>
        <w:pStyle w:val="Domylne"/>
        <w:numPr>
          <w:ilvl w:val="0"/>
          <w:numId w:val="33"/>
        </w:numPr>
        <w:spacing w:line="360" w:lineRule="auto"/>
        <w:ind w:left="0" w:hanging="567"/>
        <w:jc w:val="both"/>
        <w:rPr>
          <w:rFonts w:ascii="Times New Roman" w:hAnsi="Times New Roman" w:cs="Times New Roman"/>
          <w:iCs/>
          <w:color w:val="auto"/>
          <w:sz w:val="24"/>
          <w:szCs w:val="24"/>
        </w:rPr>
      </w:pPr>
      <w:r w:rsidRPr="00AA07D7">
        <w:rPr>
          <w:rFonts w:ascii="Times New Roman" w:hAnsi="Times New Roman" w:cs="Times New Roman"/>
          <w:color w:val="auto"/>
          <w:sz w:val="24"/>
          <w:szCs w:val="24"/>
        </w:rPr>
        <w:t xml:space="preserve">Aktywny udział </w:t>
      </w:r>
      <w:r>
        <w:rPr>
          <w:rFonts w:ascii="Times New Roman" w:hAnsi="Times New Roman" w:cs="Times New Roman"/>
          <w:color w:val="auto"/>
          <w:sz w:val="24"/>
          <w:szCs w:val="24"/>
        </w:rPr>
        <w:t xml:space="preserve">w prowadzeniu imprezy z Okazji Dnia Dziecka organizowanej przez Gazetę Wyborczą w budynku galerii handlowej Sukcesja – </w:t>
      </w:r>
      <w:r w:rsidRPr="0086697A">
        <w:rPr>
          <w:rFonts w:ascii="Times New Roman" w:hAnsi="Times New Roman" w:cs="Times New Roman"/>
          <w:i/>
          <w:color w:val="auto"/>
          <w:sz w:val="24"/>
          <w:szCs w:val="24"/>
        </w:rPr>
        <w:t>Aldona Danielewicz – Malinowska</w:t>
      </w:r>
      <w:r>
        <w:rPr>
          <w:rFonts w:ascii="Times New Roman" w:hAnsi="Times New Roman" w:cs="Times New Roman"/>
          <w:color w:val="auto"/>
          <w:sz w:val="24"/>
          <w:szCs w:val="24"/>
        </w:rPr>
        <w:t>.</w:t>
      </w:r>
    </w:p>
    <w:p w:rsidR="00C11B97" w:rsidRDefault="00C11B97" w:rsidP="00C11B97">
      <w:pPr>
        <w:pStyle w:val="Domylne"/>
        <w:spacing w:line="360" w:lineRule="auto"/>
        <w:ind w:hanging="567"/>
        <w:jc w:val="both"/>
        <w:rPr>
          <w:rFonts w:ascii="Times New Roman" w:hAnsi="Times New Roman" w:cs="Times New Roman"/>
          <w:i/>
          <w:color w:val="auto"/>
          <w:sz w:val="24"/>
          <w:szCs w:val="24"/>
        </w:rPr>
      </w:pPr>
      <w:r>
        <w:rPr>
          <w:rFonts w:ascii="Times New Roman" w:hAnsi="Times New Roman" w:cs="Times New Roman"/>
          <w:i/>
          <w:color w:val="auto"/>
          <w:sz w:val="24"/>
          <w:szCs w:val="24"/>
        </w:rPr>
        <w:t>________________________________________________________________________________</w:t>
      </w:r>
    </w:p>
    <w:p w:rsidR="00AA07D7" w:rsidRPr="0022398C" w:rsidRDefault="00AA07D7" w:rsidP="00C11B97">
      <w:pPr>
        <w:pStyle w:val="Domylne"/>
        <w:spacing w:line="360" w:lineRule="auto"/>
        <w:ind w:hanging="567"/>
        <w:jc w:val="both"/>
        <w:rPr>
          <w:rFonts w:ascii="Times New Roman" w:hAnsi="Times New Roman" w:cs="Times New Roman"/>
          <w:i/>
          <w:iCs/>
          <w:color w:val="auto"/>
          <w:sz w:val="24"/>
          <w:szCs w:val="24"/>
        </w:rPr>
      </w:pPr>
    </w:p>
    <w:p w:rsidR="00B52E44" w:rsidRPr="00C11B97" w:rsidRDefault="0004252C"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Podsumowano projekt edukacyjny</w:t>
      </w:r>
      <w:r w:rsidR="00B52E44" w:rsidRPr="009F3B71">
        <w:rPr>
          <w:rFonts w:ascii="Times New Roman" w:hAnsi="Times New Roman" w:cs="Times New Roman"/>
          <w:color w:val="auto"/>
          <w:sz w:val="24"/>
          <w:szCs w:val="24"/>
        </w:rPr>
        <w:t xml:space="preserve"> „Łódź wczoraj i dziś. Wokół książki Grażyny Bąkiewicz </w:t>
      </w:r>
      <w:r w:rsidRPr="009F3B71">
        <w:rPr>
          <w:rFonts w:ascii="Times New Roman" w:hAnsi="Times New Roman" w:cs="Times New Roman"/>
          <w:color w:val="auto"/>
          <w:sz w:val="24"/>
          <w:szCs w:val="24"/>
        </w:rPr>
        <w:br/>
      </w:r>
      <w:r w:rsidR="00B52E44" w:rsidRPr="009F3B71">
        <w:rPr>
          <w:rFonts w:ascii="Times New Roman" w:hAnsi="Times New Roman" w:cs="Times New Roman"/>
          <w:color w:val="auto"/>
          <w:sz w:val="24"/>
          <w:szCs w:val="24"/>
        </w:rPr>
        <w:t>A u nas w domu… Opowieści dzieci fabrykanta.” W uroczystości uczestniczyło ok. 140 uczniów z ośmiu szkół podstawowych, w których realiz</w:t>
      </w:r>
      <w:r w:rsidRPr="009F3B71">
        <w:rPr>
          <w:rFonts w:ascii="Times New Roman" w:hAnsi="Times New Roman" w:cs="Times New Roman"/>
          <w:color w:val="auto"/>
          <w:sz w:val="24"/>
          <w:szCs w:val="24"/>
        </w:rPr>
        <w:t>owane były działania projektowe</w:t>
      </w:r>
      <w:r w:rsidR="0022398C">
        <w:rPr>
          <w:rFonts w:ascii="Times New Roman" w:hAnsi="Times New Roman" w:cs="Times New Roman"/>
          <w:color w:val="auto"/>
          <w:sz w:val="24"/>
          <w:szCs w:val="24"/>
        </w:rPr>
        <w:t>.</w:t>
      </w:r>
      <w:r w:rsidR="00B52E44" w:rsidRPr="009F3B71">
        <w:rPr>
          <w:rFonts w:ascii="Times New Roman" w:hAnsi="Times New Roman" w:cs="Times New Roman"/>
          <w:color w:val="auto"/>
          <w:sz w:val="24"/>
          <w:szCs w:val="24"/>
        </w:rPr>
        <w:t xml:space="preserve">  </w:t>
      </w:r>
      <w:r w:rsidR="0022398C">
        <w:rPr>
          <w:rFonts w:ascii="Times New Roman" w:hAnsi="Times New Roman" w:cs="Times New Roman"/>
          <w:i/>
          <w:color w:val="auto"/>
          <w:sz w:val="24"/>
          <w:szCs w:val="24"/>
        </w:rPr>
        <w:t>O</w:t>
      </w:r>
      <w:r w:rsidR="00B52E44" w:rsidRPr="0022398C">
        <w:rPr>
          <w:rFonts w:ascii="Times New Roman" w:hAnsi="Times New Roman" w:cs="Times New Roman"/>
          <w:i/>
          <w:color w:val="auto"/>
          <w:sz w:val="24"/>
          <w:szCs w:val="24"/>
        </w:rPr>
        <w:t>r</w:t>
      </w:r>
      <w:r w:rsidR="003B6B6D">
        <w:rPr>
          <w:rFonts w:ascii="Times New Roman" w:hAnsi="Times New Roman" w:cs="Times New Roman"/>
          <w:i/>
          <w:color w:val="auto"/>
          <w:sz w:val="24"/>
          <w:szCs w:val="24"/>
        </w:rPr>
        <w:t xml:space="preserve">ganizator: </w:t>
      </w:r>
      <w:r w:rsidR="0022398C">
        <w:rPr>
          <w:rFonts w:ascii="Times New Roman" w:hAnsi="Times New Roman" w:cs="Times New Roman"/>
          <w:i/>
          <w:color w:val="auto"/>
          <w:sz w:val="24"/>
          <w:szCs w:val="24"/>
        </w:rPr>
        <w:t>Jolanta Bielecka.</w:t>
      </w:r>
    </w:p>
    <w:p w:rsidR="00C11B97" w:rsidRPr="0022398C" w:rsidRDefault="00C11B97" w:rsidP="00C11B97">
      <w:pPr>
        <w:pStyle w:val="Domylne"/>
        <w:spacing w:line="360" w:lineRule="auto"/>
        <w:ind w:hanging="567"/>
        <w:jc w:val="both"/>
        <w:rPr>
          <w:rFonts w:ascii="Times New Roman" w:hAnsi="Times New Roman" w:cs="Times New Roman"/>
          <w:i/>
          <w:iCs/>
          <w:color w:val="auto"/>
          <w:sz w:val="24"/>
          <w:szCs w:val="24"/>
        </w:rPr>
      </w:pPr>
      <w:r>
        <w:rPr>
          <w:rFonts w:ascii="Times New Roman" w:hAnsi="Times New Roman" w:cs="Times New Roman"/>
          <w:i/>
          <w:color w:val="auto"/>
          <w:sz w:val="24"/>
          <w:szCs w:val="24"/>
        </w:rPr>
        <w:t>________________________________________________________________________________</w:t>
      </w:r>
    </w:p>
    <w:p w:rsidR="005D6E2E" w:rsidRPr="00C11B97" w:rsidRDefault="005D6E2E"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Dokonano uroczystego podsumowania działalności Dziecięcej Akademii Młodych Twórców, podczas którego zaprezentowano efekty całorocznej współpracy doradców P</w:t>
      </w:r>
      <w:r w:rsidR="00CC6D2A">
        <w:rPr>
          <w:rFonts w:ascii="Times New Roman" w:hAnsi="Times New Roman" w:cs="Times New Roman"/>
          <w:color w:val="auto"/>
          <w:sz w:val="24"/>
          <w:szCs w:val="24"/>
        </w:rPr>
        <w:t xml:space="preserve">racowni </w:t>
      </w:r>
      <w:r w:rsidRPr="009F3B71">
        <w:rPr>
          <w:rFonts w:ascii="Times New Roman" w:hAnsi="Times New Roman" w:cs="Times New Roman"/>
          <w:color w:val="auto"/>
          <w:sz w:val="24"/>
          <w:szCs w:val="24"/>
        </w:rPr>
        <w:t>E</w:t>
      </w:r>
      <w:r w:rsidR="00CC6D2A">
        <w:rPr>
          <w:rFonts w:ascii="Times New Roman" w:hAnsi="Times New Roman" w:cs="Times New Roman"/>
          <w:color w:val="auto"/>
          <w:sz w:val="24"/>
          <w:szCs w:val="24"/>
        </w:rPr>
        <w:t xml:space="preserve">dukacji </w:t>
      </w:r>
      <w:r w:rsidRPr="009F3B71">
        <w:rPr>
          <w:rFonts w:ascii="Times New Roman" w:hAnsi="Times New Roman" w:cs="Times New Roman"/>
          <w:color w:val="auto"/>
          <w:sz w:val="24"/>
          <w:szCs w:val="24"/>
        </w:rPr>
        <w:t>P</w:t>
      </w:r>
      <w:r w:rsidR="00CC6D2A">
        <w:rPr>
          <w:rFonts w:ascii="Times New Roman" w:hAnsi="Times New Roman" w:cs="Times New Roman"/>
          <w:color w:val="auto"/>
          <w:sz w:val="24"/>
          <w:szCs w:val="24"/>
        </w:rPr>
        <w:t xml:space="preserve">rzedszkolnej </w:t>
      </w:r>
      <w:r w:rsidRPr="009F3B71">
        <w:rPr>
          <w:rFonts w:ascii="Times New Roman" w:hAnsi="Times New Roman" w:cs="Times New Roman"/>
          <w:color w:val="auto"/>
          <w:sz w:val="24"/>
          <w:szCs w:val="24"/>
        </w:rPr>
        <w:t>i</w:t>
      </w:r>
      <w:r w:rsidR="00CC6D2A">
        <w:rPr>
          <w:rFonts w:ascii="Times New Roman" w:hAnsi="Times New Roman" w:cs="Times New Roman"/>
          <w:color w:val="auto"/>
          <w:sz w:val="24"/>
          <w:szCs w:val="24"/>
        </w:rPr>
        <w:t xml:space="preserve"> </w:t>
      </w:r>
      <w:r w:rsidRPr="009F3B71">
        <w:rPr>
          <w:rFonts w:ascii="Times New Roman" w:hAnsi="Times New Roman" w:cs="Times New Roman"/>
          <w:color w:val="auto"/>
          <w:sz w:val="24"/>
          <w:szCs w:val="24"/>
        </w:rPr>
        <w:t>W</w:t>
      </w:r>
      <w:r w:rsidR="00CC6D2A">
        <w:rPr>
          <w:rFonts w:ascii="Times New Roman" w:hAnsi="Times New Roman" w:cs="Times New Roman"/>
          <w:color w:val="auto"/>
          <w:sz w:val="24"/>
          <w:szCs w:val="24"/>
        </w:rPr>
        <w:t>czesnoszkolnej</w:t>
      </w:r>
      <w:r w:rsidRPr="009F3B71">
        <w:rPr>
          <w:rFonts w:ascii="Times New Roman" w:hAnsi="Times New Roman" w:cs="Times New Roman"/>
          <w:color w:val="auto"/>
          <w:sz w:val="24"/>
          <w:szCs w:val="24"/>
        </w:rPr>
        <w:t xml:space="preserve"> z doradcami innych pracowni ŁCDNiKP - P</w:t>
      </w:r>
      <w:r w:rsidR="004F4A7A" w:rsidRPr="009F3B71">
        <w:rPr>
          <w:rFonts w:ascii="Times New Roman" w:hAnsi="Times New Roman" w:cs="Times New Roman"/>
          <w:color w:val="auto"/>
          <w:sz w:val="24"/>
          <w:szCs w:val="24"/>
        </w:rPr>
        <w:t xml:space="preserve">racownią Edukacji Ekologicznej </w:t>
      </w:r>
      <w:r w:rsidRPr="009F3B71">
        <w:rPr>
          <w:rFonts w:ascii="Times New Roman" w:hAnsi="Times New Roman" w:cs="Times New Roman"/>
          <w:color w:val="auto"/>
          <w:sz w:val="24"/>
          <w:szCs w:val="24"/>
        </w:rPr>
        <w:t>i Pracownią Edukacji Przyrodniczej i Prozdrowotnej oraz nauczycielami łódzkich przedszkoli i szkół podstawowych, aktywnie ucz</w:t>
      </w:r>
      <w:r w:rsidR="00CC6D2A">
        <w:rPr>
          <w:rFonts w:ascii="Times New Roman" w:hAnsi="Times New Roman" w:cs="Times New Roman"/>
          <w:color w:val="auto"/>
          <w:sz w:val="24"/>
          <w:szCs w:val="24"/>
        </w:rPr>
        <w:t>estniczących w pracach Zespołu Z</w:t>
      </w:r>
      <w:r w:rsidRPr="009F3B71">
        <w:rPr>
          <w:rFonts w:ascii="Times New Roman" w:hAnsi="Times New Roman" w:cs="Times New Roman"/>
          <w:color w:val="auto"/>
          <w:sz w:val="24"/>
          <w:szCs w:val="24"/>
        </w:rPr>
        <w:t xml:space="preserve">adaniowego </w:t>
      </w:r>
      <w:r w:rsidR="0022398C">
        <w:rPr>
          <w:rFonts w:ascii="Times New Roman" w:hAnsi="Times New Roman" w:cs="Times New Roman"/>
          <w:color w:val="auto"/>
          <w:sz w:val="24"/>
          <w:szCs w:val="24"/>
        </w:rPr>
        <w:t>ds.</w:t>
      </w:r>
      <w:r w:rsidRPr="009F3B71">
        <w:rPr>
          <w:rFonts w:ascii="Times New Roman" w:hAnsi="Times New Roman" w:cs="Times New Roman"/>
          <w:color w:val="auto"/>
          <w:sz w:val="24"/>
          <w:szCs w:val="24"/>
        </w:rPr>
        <w:t xml:space="preserve"> Budowania Nowego Modelu Pracy z Dzieckiem w Studio Aktywności Dzieci i Nauczycieli. W spotkaniu uczestniczyły dzieci - uczestnicy Dziecięcej Akademii Młodych Twórców wraz z rodzinami oraz zaproszeni goście, przedstawiciele władz miasta, związk</w:t>
      </w:r>
      <w:r w:rsidR="004F4A7A" w:rsidRPr="009F3B71">
        <w:rPr>
          <w:rFonts w:ascii="Times New Roman" w:hAnsi="Times New Roman" w:cs="Times New Roman"/>
          <w:color w:val="auto"/>
          <w:sz w:val="24"/>
          <w:szCs w:val="24"/>
        </w:rPr>
        <w:t>ów zawodowych oraz sponsorów, łą</w:t>
      </w:r>
      <w:r w:rsidRPr="009F3B71">
        <w:rPr>
          <w:rFonts w:ascii="Times New Roman" w:hAnsi="Times New Roman" w:cs="Times New Roman"/>
          <w:color w:val="auto"/>
          <w:sz w:val="24"/>
          <w:szCs w:val="24"/>
        </w:rPr>
        <w:t>cznie ok 120 osób.</w:t>
      </w:r>
    </w:p>
    <w:p w:rsidR="00C11B97" w:rsidRPr="009F3B71" w:rsidRDefault="00C11B97" w:rsidP="00C11B97">
      <w:pPr>
        <w:pStyle w:val="Domylne"/>
        <w:spacing w:line="360" w:lineRule="auto"/>
        <w:ind w:hanging="426"/>
        <w:jc w:val="both"/>
        <w:rPr>
          <w:rFonts w:ascii="Times New Roman" w:hAnsi="Times New Roman" w:cs="Times New Roman"/>
          <w:i/>
          <w:iCs/>
          <w:color w:val="auto"/>
          <w:sz w:val="24"/>
          <w:szCs w:val="24"/>
        </w:rPr>
      </w:pPr>
      <w:r>
        <w:rPr>
          <w:rFonts w:ascii="Times New Roman" w:hAnsi="Times New Roman" w:cs="Times New Roman"/>
          <w:color w:val="auto"/>
          <w:sz w:val="24"/>
          <w:szCs w:val="24"/>
        </w:rPr>
        <w:t>_______________________________________________________________________________</w:t>
      </w:r>
    </w:p>
    <w:p w:rsidR="005D6E2E" w:rsidRPr="00C11B97" w:rsidRDefault="00C11B97"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Pr>
          <w:rFonts w:ascii="Times New Roman" w:hAnsi="Times New Roman" w:cs="Times New Roman"/>
          <w:color w:val="auto"/>
          <w:sz w:val="24"/>
          <w:szCs w:val="24"/>
        </w:rPr>
        <w:t>Zakończono Kompleksowe W</w:t>
      </w:r>
      <w:r w:rsidR="005D6E2E" w:rsidRPr="009F3B71">
        <w:rPr>
          <w:rFonts w:ascii="Times New Roman" w:hAnsi="Times New Roman" w:cs="Times New Roman"/>
          <w:color w:val="auto"/>
          <w:sz w:val="24"/>
          <w:szCs w:val="24"/>
        </w:rPr>
        <w:t>spomaganie Przedszkola Miejskiego nr 202. W ramach projektu zrealizowano pięć form doskonalenia łącznie na 26 godzin dydaktycznych. Podczas szkoleń rady pedagogicznej i warsztatów metodycznych nauczyciele usystematyzowali i uaktualnili wiedzę dotyczącą charakterystycznych zachowań dziecka z syndromem autysty/aspergera. Poznali zasady planowania i organizowania procesu edukacyjnego z uwzględnieniem indywidu</w:t>
      </w:r>
      <w:r w:rsidR="004F4A7A" w:rsidRPr="009F3B71">
        <w:rPr>
          <w:rFonts w:ascii="Times New Roman" w:hAnsi="Times New Roman" w:cs="Times New Roman"/>
          <w:color w:val="auto"/>
          <w:sz w:val="24"/>
          <w:szCs w:val="24"/>
        </w:rPr>
        <w:t xml:space="preserve">alizacji, a także metody pracy </w:t>
      </w:r>
      <w:r w:rsidR="005D6E2E" w:rsidRPr="009F3B71">
        <w:rPr>
          <w:rFonts w:ascii="Times New Roman" w:hAnsi="Times New Roman" w:cs="Times New Roman"/>
          <w:color w:val="auto"/>
          <w:sz w:val="24"/>
          <w:szCs w:val="24"/>
        </w:rPr>
        <w:t xml:space="preserve">z dzieckiem z trudnościami (metoda werbo-tonalna, program terapii ręki i zaburzeń motoryki małej, wizualizacja, strukturalizacja, ciągi aktywności, plany [albumy] aktywności, integracja sensoryczna). Nauczyciele uczyli się planowania zajęć z uwzględnieniem indywidualizacji pracy. Trzej nauczyciele (zgodnie </w:t>
      </w:r>
      <w:r w:rsidR="004F4A7A" w:rsidRPr="009F3B71">
        <w:rPr>
          <w:rFonts w:ascii="Times New Roman" w:hAnsi="Times New Roman" w:cs="Times New Roman"/>
          <w:color w:val="auto"/>
          <w:sz w:val="24"/>
          <w:szCs w:val="24"/>
        </w:rPr>
        <w:br/>
      </w:r>
      <w:r w:rsidR="005D6E2E" w:rsidRPr="009F3B71">
        <w:rPr>
          <w:rFonts w:ascii="Times New Roman" w:hAnsi="Times New Roman" w:cs="Times New Roman"/>
          <w:color w:val="auto"/>
          <w:sz w:val="24"/>
          <w:szCs w:val="24"/>
        </w:rPr>
        <w:t xml:space="preserve">z Rocznym Planem Wspomagania) opracowali scenariusze zajęć i zgodnie z nimi zrealizowali proces edukacyjny. W ramach konsultacji z dyrektorem i wicedyrektorem opracowano arkusz obserwacji zajęć uwzględniający zagadnienia związane z indywidualizowaniem procesu. </w:t>
      </w:r>
      <w:r w:rsidR="005D6E2E" w:rsidRPr="009F3B71">
        <w:rPr>
          <w:rFonts w:ascii="Times New Roman" w:hAnsi="Times New Roman" w:cs="Times New Roman"/>
          <w:color w:val="auto"/>
          <w:sz w:val="24"/>
          <w:szCs w:val="24"/>
        </w:rPr>
        <w:lastRenderedPageBreak/>
        <w:t>Przeprowadzone trzy zajęcia dydaktyczne omówione zostały przez nauczycieli prowadzących, obserwujących i dyrekcję przedszkola. Podczas szkolenia rady pedagogicznej nauczyciele poznali również spos</w:t>
      </w:r>
      <w:r w:rsidR="004F4A7A" w:rsidRPr="009F3B71">
        <w:rPr>
          <w:rFonts w:ascii="Times New Roman" w:hAnsi="Times New Roman" w:cs="Times New Roman"/>
          <w:color w:val="auto"/>
          <w:sz w:val="24"/>
          <w:szCs w:val="24"/>
        </w:rPr>
        <w:t xml:space="preserve">oby ułatwiające trudne rozmowy </w:t>
      </w:r>
      <w:r w:rsidR="005D6E2E" w:rsidRPr="009F3B71">
        <w:rPr>
          <w:rFonts w:ascii="Times New Roman" w:hAnsi="Times New Roman" w:cs="Times New Roman"/>
          <w:color w:val="auto"/>
          <w:sz w:val="24"/>
          <w:szCs w:val="24"/>
        </w:rPr>
        <w:t>z rodzicami. Zastosowali je w codziennej praktyce</w:t>
      </w:r>
      <w:r w:rsidR="004F4A7A" w:rsidRPr="009F3B71">
        <w:rPr>
          <w:rFonts w:ascii="Times New Roman" w:hAnsi="Times New Roman" w:cs="Times New Roman"/>
          <w:color w:val="auto"/>
          <w:sz w:val="24"/>
          <w:szCs w:val="24"/>
        </w:rPr>
        <w:t xml:space="preserve">: przeprowadzono szereg rozmów </w:t>
      </w:r>
      <w:r w:rsidR="005D6E2E" w:rsidRPr="009F3B71">
        <w:rPr>
          <w:rFonts w:ascii="Times New Roman" w:hAnsi="Times New Roman" w:cs="Times New Roman"/>
          <w:color w:val="auto"/>
          <w:sz w:val="24"/>
          <w:szCs w:val="24"/>
        </w:rPr>
        <w:t>z rodzicami dotyczących niepokojącego zachowania dziecka (agresja słowna i czynna). Efektem rozmów jest podjęcie przez rodziców decyzj</w:t>
      </w:r>
      <w:r w:rsidR="004F4A7A" w:rsidRPr="009F3B71">
        <w:rPr>
          <w:rFonts w:ascii="Times New Roman" w:hAnsi="Times New Roman" w:cs="Times New Roman"/>
          <w:color w:val="auto"/>
          <w:sz w:val="24"/>
          <w:szCs w:val="24"/>
        </w:rPr>
        <w:t xml:space="preserve">i </w:t>
      </w:r>
      <w:r w:rsidR="004F4A7A" w:rsidRPr="009F3B71">
        <w:rPr>
          <w:rFonts w:ascii="Times New Roman" w:hAnsi="Times New Roman" w:cs="Times New Roman"/>
          <w:color w:val="auto"/>
          <w:sz w:val="24"/>
          <w:szCs w:val="24"/>
        </w:rPr>
        <w:br/>
        <w:t xml:space="preserve">o konsultacji z psychologiem </w:t>
      </w:r>
      <w:r w:rsidR="005D6E2E" w:rsidRPr="009F3B71">
        <w:rPr>
          <w:rFonts w:ascii="Times New Roman" w:hAnsi="Times New Roman" w:cs="Times New Roman"/>
          <w:color w:val="auto"/>
          <w:sz w:val="24"/>
          <w:szCs w:val="24"/>
        </w:rPr>
        <w:t xml:space="preserve">w celu zdiagnozowania przyczyn zachowania chłopca. Przeprowadzono również rozmowę, podczas której zastosowano techniki poznane w czasie szkolenia rady pedagogicznej, z mamą chłopca wykazującego zachowania ze spektrum autyzmu. Efektem rozmowy jest podjęcie działań ze strony mamy zmierzających do nawiązania współpracy ze specjalistami oraz podjęcie terapii domowej (psychologicznej </w:t>
      </w:r>
      <w:r w:rsidR="005D6E2E" w:rsidRPr="009F3B71">
        <w:rPr>
          <w:rFonts w:ascii="Times New Roman" w:hAnsi="Times New Roman" w:cs="Times New Roman"/>
          <w:color w:val="auto"/>
          <w:sz w:val="24"/>
          <w:szCs w:val="24"/>
        </w:rPr>
        <w:br/>
        <w:t xml:space="preserve">i logopedycznej). Efektem kolejnych przeprowadzonych rozmów z prawnym opiekunem </w:t>
      </w:r>
      <w:r w:rsidR="005D6E2E" w:rsidRPr="009F3B71">
        <w:rPr>
          <w:rFonts w:ascii="Times New Roman" w:hAnsi="Times New Roman" w:cs="Times New Roman"/>
          <w:color w:val="auto"/>
          <w:sz w:val="24"/>
          <w:szCs w:val="24"/>
        </w:rPr>
        <w:br/>
        <w:t>i rodzicem dziecka było objęcie go terapią pedagogiczną na terenie przedszkola oraz terapią logopedyczną i psychologiczną w poradni</w:t>
      </w:r>
      <w:r w:rsidR="005D6E2E" w:rsidRPr="0022398C">
        <w:rPr>
          <w:rFonts w:ascii="Times New Roman" w:hAnsi="Times New Roman" w:cs="Times New Roman"/>
          <w:i/>
          <w:color w:val="auto"/>
          <w:sz w:val="24"/>
          <w:szCs w:val="24"/>
        </w:rPr>
        <w:t>. Organizatorem Kompleksowego Wspomagania był doradca metodyczny Alicja Krzyżańska.</w:t>
      </w:r>
    </w:p>
    <w:p w:rsidR="00C11B97" w:rsidRPr="0022398C" w:rsidRDefault="00C11B97" w:rsidP="00C11B97">
      <w:pPr>
        <w:pStyle w:val="Domylne"/>
        <w:spacing w:line="360" w:lineRule="auto"/>
        <w:ind w:hanging="567"/>
        <w:jc w:val="both"/>
        <w:rPr>
          <w:rFonts w:ascii="Times New Roman" w:hAnsi="Times New Roman" w:cs="Times New Roman"/>
          <w:i/>
          <w:iCs/>
          <w:color w:val="auto"/>
          <w:sz w:val="24"/>
          <w:szCs w:val="24"/>
        </w:rPr>
      </w:pPr>
      <w:r>
        <w:rPr>
          <w:rFonts w:ascii="Times New Roman" w:hAnsi="Times New Roman" w:cs="Times New Roman"/>
          <w:i/>
          <w:color w:val="auto"/>
          <w:sz w:val="24"/>
          <w:szCs w:val="24"/>
        </w:rPr>
        <w:t>________________________________________________________________________________</w:t>
      </w:r>
    </w:p>
    <w:p w:rsidR="00FF307B" w:rsidRPr="00C11B97" w:rsidRDefault="004F4A7A"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Zorganizowano</w:t>
      </w:r>
      <w:r w:rsidR="00FF307B" w:rsidRPr="009F3B71">
        <w:rPr>
          <w:rFonts w:ascii="Times New Roman" w:hAnsi="Times New Roman" w:cs="Times New Roman"/>
          <w:color w:val="auto"/>
          <w:sz w:val="24"/>
          <w:szCs w:val="24"/>
          <w:shd w:val="clear" w:color="auto" w:fill="FFFFFF"/>
        </w:rPr>
        <w:t xml:space="preserve"> ostatnie w tym roku szkolnym spotkanie dyrektorów </w:t>
      </w:r>
      <w:r w:rsidR="00FF307B" w:rsidRPr="009F3B71">
        <w:rPr>
          <w:rFonts w:ascii="Times New Roman" w:hAnsi="Times New Roman" w:cs="Times New Roman"/>
          <w:color w:val="auto"/>
          <w:sz w:val="24"/>
          <w:szCs w:val="24"/>
          <w:shd w:val="clear" w:color="auto" w:fill="FFFFFF"/>
        </w:rPr>
        <w:br/>
        <w:t>w ramach Forum Dyrektorów Szkół i Placówek Specjalnych, w trakcie którego podsumowano całoroczną działalność, przeprowadzono ewaluację oraz uzgodniono tematykę spotkań i zajęć warsztatowych w plac</w:t>
      </w:r>
      <w:r w:rsidRPr="009F3B71">
        <w:rPr>
          <w:rFonts w:ascii="Times New Roman" w:hAnsi="Times New Roman" w:cs="Times New Roman"/>
          <w:color w:val="auto"/>
          <w:sz w:val="24"/>
          <w:szCs w:val="24"/>
          <w:shd w:val="clear" w:color="auto" w:fill="FFFFFF"/>
        </w:rPr>
        <w:t xml:space="preserve">ówkach kształcenia specjalnego </w:t>
      </w:r>
      <w:r w:rsidR="00FF307B" w:rsidRPr="009F3B71">
        <w:rPr>
          <w:rFonts w:ascii="Times New Roman" w:hAnsi="Times New Roman" w:cs="Times New Roman"/>
          <w:color w:val="auto"/>
          <w:sz w:val="24"/>
          <w:szCs w:val="24"/>
          <w:shd w:val="clear" w:color="auto" w:fill="FFFFFF"/>
        </w:rPr>
        <w:t>i poradniach psychologiczno</w:t>
      </w:r>
      <w:r w:rsidR="0022398C">
        <w:rPr>
          <w:rFonts w:ascii="Times New Roman" w:hAnsi="Times New Roman" w:cs="Times New Roman"/>
          <w:color w:val="auto"/>
          <w:sz w:val="24"/>
          <w:szCs w:val="24"/>
          <w:shd w:val="clear" w:color="auto" w:fill="FFFFFF"/>
        </w:rPr>
        <w:t>-</w:t>
      </w:r>
      <w:r w:rsidR="00FF307B" w:rsidRPr="009F3B71">
        <w:rPr>
          <w:rFonts w:ascii="Times New Roman" w:hAnsi="Times New Roman" w:cs="Times New Roman"/>
          <w:color w:val="auto"/>
          <w:sz w:val="24"/>
          <w:szCs w:val="24"/>
          <w:shd w:val="clear" w:color="auto" w:fill="FFFFFF"/>
        </w:rPr>
        <w:t xml:space="preserve"> pedagogicznych. </w:t>
      </w:r>
      <w:r w:rsidR="00FF307B" w:rsidRPr="0022398C">
        <w:rPr>
          <w:rFonts w:ascii="Times New Roman" w:hAnsi="Times New Roman" w:cs="Times New Roman"/>
          <w:i/>
          <w:color w:val="auto"/>
          <w:sz w:val="24"/>
          <w:szCs w:val="24"/>
          <w:shd w:val="clear" w:color="auto" w:fill="FFFFFF"/>
        </w:rPr>
        <w:t>Organizacja i koordynacja spotkania: Jolanta Wojciechowska, Katarzyna Pęczek.</w:t>
      </w:r>
    </w:p>
    <w:p w:rsidR="00C11B97" w:rsidRPr="0022398C" w:rsidRDefault="00C11B97" w:rsidP="00C11B97">
      <w:pPr>
        <w:pStyle w:val="Domylne"/>
        <w:spacing w:line="360" w:lineRule="auto"/>
        <w:ind w:hanging="567"/>
        <w:jc w:val="both"/>
        <w:rPr>
          <w:rFonts w:ascii="Times New Roman" w:hAnsi="Times New Roman" w:cs="Times New Roman"/>
          <w:i/>
          <w:iCs/>
          <w:color w:val="auto"/>
          <w:sz w:val="24"/>
          <w:szCs w:val="24"/>
        </w:rPr>
      </w:pPr>
      <w:r>
        <w:rPr>
          <w:rFonts w:ascii="Times New Roman" w:hAnsi="Times New Roman" w:cs="Times New Roman"/>
          <w:i/>
          <w:color w:val="auto"/>
          <w:sz w:val="24"/>
          <w:szCs w:val="24"/>
          <w:shd w:val="clear" w:color="auto" w:fill="FFFFFF"/>
        </w:rPr>
        <w:t>________________________________________________________________________________</w:t>
      </w:r>
    </w:p>
    <w:p w:rsidR="00FF307B" w:rsidRPr="00C11B97" w:rsidRDefault="00FF307B"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 xml:space="preserve">Przeprowadzono kolejne zajęcia w ramach kontynuacji kursów języka angielskiego dla dyrektorów, wicedyrektorów, nauczycieli przedszkoli i edukacji wczesnoszkolnej, podczas których uczestnicy doskonalili umiejętności komunikacji w języku angielskim na poziomie A1 i A2. </w:t>
      </w:r>
      <w:r w:rsidRPr="0022398C">
        <w:rPr>
          <w:rFonts w:ascii="Times New Roman" w:hAnsi="Times New Roman" w:cs="Times New Roman"/>
          <w:i/>
          <w:color w:val="auto"/>
          <w:sz w:val="24"/>
          <w:szCs w:val="24"/>
        </w:rPr>
        <w:t>Koordynator kursów: Zofia Kordala</w:t>
      </w:r>
      <w:r w:rsidR="004F4A7A" w:rsidRPr="0022398C">
        <w:rPr>
          <w:rFonts w:ascii="Times New Roman" w:hAnsi="Times New Roman" w:cs="Times New Roman"/>
          <w:i/>
          <w:color w:val="auto"/>
          <w:sz w:val="24"/>
          <w:szCs w:val="24"/>
        </w:rPr>
        <w:t>.</w:t>
      </w:r>
    </w:p>
    <w:p w:rsidR="00C11B97" w:rsidRPr="0022398C" w:rsidRDefault="00C11B97" w:rsidP="00C11B97">
      <w:pPr>
        <w:pStyle w:val="Domylne"/>
        <w:spacing w:line="360" w:lineRule="auto"/>
        <w:ind w:hanging="426"/>
        <w:jc w:val="both"/>
        <w:rPr>
          <w:rFonts w:ascii="Times New Roman" w:hAnsi="Times New Roman" w:cs="Times New Roman"/>
          <w:i/>
          <w:iCs/>
          <w:color w:val="auto"/>
          <w:sz w:val="24"/>
          <w:szCs w:val="24"/>
        </w:rPr>
      </w:pPr>
      <w:r>
        <w:rPr>
          <w:rFonts w:ascii="Times New Roman" w:hAnsi="Times New Roman" w:cs="Times New Roman"/>
          <w:i/>
          <w:color w:val="auto"/>
          <w:sz w:val="24"/>
          <w:szCs w:val="24"/>
        </w:rPr>
        <w:t>_______________________________________________________________________________</w:t>
      </w:r>
    </w:p>
    <w:p w:rsidR="00557425" w:rsidRPr="009F3B71" w:rsidRDefault="00557425" w:rsidP="009F3B71">
      <w:pPr>
        <w:pStyle w:val="Domylne"/>
        <w:numPr>
          <w:ilvl w:val="0"/>
          <w:numId w:val="33"/>
        </w:numPr>
        <w:spacing w:line="360" w:lineRule="auto"/>
        <w:ind w:left="0" w:hanging="567"/>
        <w:jc w:val="both"/>
        <w:rPr>
          <w:rFonts w:ascii="Times New Roman" w:hAnsi="Times New Roman" w:cs="Times New Roman"/>
          <w:i/>
          <w:iCs/>
          <w:color w:val="auto"/>
          <w:sz w:val="24"/>
          <w:szCs w:val="24"/>
        </w:rPr>
      </w:pPr>
      <w:r w:rsidRPr="009F3B71">
        <w:rPr>
          <w:rFonts w:ascii="Times New Roman" w:hAnsi="Times New Roman" w:cs="Times New Roman"/>
          <w:color w:val="auto"/>
          <w:sz w:val="24"/>
          <w:szCs w:val="24"/>
        </w:rPr>
        <w:t xml:space="preserve">Konferencja </w:t>
      </w:r>
      <w:r w:rsidRPr="009F3B71">
        <w:rPr>
          <w:rFonts w:ascii="Times New Roman" w:hAnsi="Times New Roman" w:cs="Times New Roman"/>
          <w:b/>
          <w:i/>
          <w:color w:val="auto"/>
          <w:sz w:val="24"/>
          <w:szCs w:val="24"/>
        </w:rPr>
        <w:t>Kobieta sukcesu na łódzkim rynku pracy w świetle wyników badań</w:t>
      </w:r>
      <w:r w:rsidRPr="009F3B71">
        <w:rPr>
          <w:rFonts w:ascii="Times New Roman" w:hAnsi="Times New Roman" w:cs="Times New Roman"/>
          <w:color w:val="auto"/>
          <w:sz w:val="24"/>
          <w:szCs w:val="24"/>
        </w:rPr>
        <w:t>, która odbyła się 31 maja 2016 roku w Łodzi, poświęcona była prezentacji wyników badania opublikowanych w raporcie pod tym samym tytułem. Organizatorem wydarzenia było Obserwatorium Rynku Pracy dla Edukacji Łódzkiego Centrum D</w:t>
      </w:r>
      <w:r w:rsidR="004F4A7A" w:rsidRPr="009F3B71">
        <w:rPr>
          <w:rFonts w:ascii="Times New Roman" w:hAnsi="Times New Roman" w:cs="Times New Roman"/>
          <w:color w:val="auto"/>
          <w:sz w:val="24"/>
          <w:szCs w:val="24"/>
        </w:rPr>
        <w:t xml:space="preserve">oskonalenia Nauczycieli </w:t>
      </w:r>
      <w:r w:rsidRPr="009F3B71">
        <w:rPr>
          <w:rFonts w:ascii="Times New Roman" w:hAnsi="Times New Roman" w:cs="Times New Roman"/>
          <w:color w:val="auto"/>
          <w:sz w:val="24"/>
          <w:szCs w:val="24"/>
        </w:rPr>
        <w:t>i Kształcenia Praktycznego, które zrealizowało projekt analityczno-badawczy w partnerstwie z Powiatowym Urzędem Pracy w Łodzi oraz Agencją Analiz Statystyczno-Ekonomicznych An-Stat w Łodzi.</w:t>
      </w:r>
      <w:r w:rsidR="004F4A7A" w:rsidRPr="009F3B71">
        <w:rPr>
          <w:rFonts w:ascii="Times New Roman" w:hAnsi="Times New Roman" w:cs="Times New Roman"/>
          <w:color w:val="auto"/>
          <w:sz w:val="24"/>
          <w:szCs w:val="24"/>
        </w:rPr>
        <w:t xml:space="preserve"> </w:t>
      </w:r>
      <w:r w:rsidRPr="009F3B71">
        <w:rPr>
          <w:rFonts w:ascii="Times New Roman" w:hAnsi="Times New Roman" w:cs="Times New Roman"/>
          <w:color w:val="auto"/>
          <w:sz w:val="24"/>
          <w:szCs w:val="24"/>
        </w:rPr>
        <w:t>Projekt poświęcony był rozpoznaniu sytuacji kobiet na łódzkim rynku pracy ze szczególnym uwzględnieniem identyfikacji ścieżek kariery edukacyjno-zawodowej kobiet sukcesu oraz prezentacji dobrych praktyk menedżerskich będących udziałem łódzkich kobiet biznesu.</w:t>
      </w:r>
      <w:r w:rsidR="004F4A7A" w:rsidRPr="009F3B71">
        <w:rPr>
          <w:rFonts w:ascii="Times New Roman" w:hAnsi="Times New Roman" w:cs="Times New Roman"/>
          <w:color w:val="auto"/>
          <w:sz w:val="24"/>
          <w:szCs w:val="24"/>
        </w:rPr>
        <w:t xml:space="preserve"> </w:t>
      </w:r>
      <w:r w:rsidRPr="009F3B71">
        <w:rPr>
          <w:rFonts w:ascii="Times New Roman" w:hAnsi="Times New Roman" w:cs="Times New Roman"/>
          <w:b/>
          <w:color w:val="auto"/>
          <w:sz w:val="24"/>
          <w:szCs w:val="24"/>
        </w:rPr>
        <w:lastRenderedPageBreak/>
        <w:t xml:space="preserve">Poniżej przedstawiono najważniejsze wnioski wynikające z badań sformułowane </w:t>
      </w:r>
      <w:r w:rsidR="0022398C">
        <w:rPr>
          <w:rFonts w:ascii="Times New Roman" w:hAnsi="Times New Roman" w:cs="Times New Roman"/>
          <w:b/>
          <w:color w:val="auto"/>
          <w:sz w:val="24"/>
          <w:szCs w:val="24"/>
        </w:rPr>
        <w:br/>
      </w:r>
      <w:r w:rsidRPr="009F3B71">
        <w:rPr>
          <w:rFonts w:ascii="Times New Roman" w:hAnsi="Times New Roman" w:cs="Times New Roman"/>
          <w:b/>
          <w:color w:val="auto"/>
          <w:sz w:val="24"/>
          <w:szCs w:val="24"/>
        </w:rPr>
        <w:t>w wymienionej wcześniej publikacji oraz zaprezentowane w trakcie konferencji:</w:t>
      </w:r>
    </w:p>
    <w:p w:rsidR="00557425" w:rsidRPr="009F3B71" w:rsidRDefault="00557425" w:rsidP="009F3B71">
      <w:pPr>
        <w:numPr>
          <w:ilvl w:val="0"/>
          <w:numId w:val="24"/>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Sukces zawodowy nie zależy od płci, ale od indywidualnych kompetencji, motywacji i konsekwencji w działaniu.</w:t>
      </w:r>
    </w:p>
    <w:p w:rsidR="00557425" w:rsidRPr="009F3B71" w:rsidRDefault="00557425" w:rsidP="009F3B71">
      <w:pPr>
        <w:numPr>
          <w:ilvl w:val="0"/>
          <w:numId w:val="24"/>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Niezbędnymi składnikami sukcesu zawodowego są: jasno sprecyzowany cel zawodowy, wiedza, umiejętności zawodowe i społeczne, satysfakcja z wykonywanej pracy.</w:t>
      </w:r>
    </w:p>
    <w:p w:rsidR="00557425" w:rsidRPr="009F3B71" w:rsidRDefault="00557425" w:rsidP="009F3B71">
      <w:pPr>
        <w:numPr>
          <w:ilvl w:val="0"/>
          <w:numId w:val="24"/>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Edukacja, na każdym jej etapie, spełnia jedną z kluczowych ról w kształtowaniu postaw sprzyjających późniejszemu sukcesowi na rynku pracy.</w:t>
      </w:r>
    </w:p>
    <w:p w:rsidR="00557425" w:rsidRPr="009F3B71" w:rsidRDefault="00557425" w:rsidP="009F3B71">
      <w:pPr>
        <w:numPr>
          <w:ilvl w:val="0"/>
          <w:numId w:val="24"/>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Wiedza i umiejętności (zarówno twarde, jak i miękkie) to zasoby, które budują pewność siebie niezbędną w osiąganiu sukcesu zawodowego.</w:t>
      </w:r>
    </w:p>
    <w:p w:rsidR="00557425" w:rsidRPr="009F3B71" w:rsidRDefault="00557425" w:rsidP="009F3B71">
      <w:pPr>
        <w:numPr>
          <w:ilvl w:val="0"/>
          <w:numId w:val="24"/>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Sukces jest kategorią subiektywną – każdy powinien sformułować swoje wskaźniki sukcesu.</w:t>
      </w:r>
    </w:p>
    <w:p w:rsidR="00557425" w:rsidRPr="009F3B71" w:rsidRDefault="00557425" w:rsidP="009F3B71">
      <w:pPr>
        <w:numPr>
          <w:ilvl w:val="0"/>
          <w:numId w:val="24"/>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Coraz więcej kobiet zajmuje ważne stanowiska w strukturach firm, bądź decyduje się na prowadzenie własnej działalności gospodarczej. Jest ich </w:t>
      </w:r>
      <w:r w:rsidR="003B6B6D">
        <w:rPr>
          <w:rFonts w:ascii="Times New Roman" w:hAnsi="Times New Roman" w:cs="Times New Roman"/>
          <w:sz w:val="24"/>
          <w:szCs w:val="24"/>
        </w:rPr>
        <w:t>jednak nadal zdecydowanie mniej</w:t>
      </w:r>
      <w:r w:rsidRPr="009F3B71">
        <w:rPr>
          <w:rFonts w:ascii="Times New Roman" w:hAnsi="Times New Roman" w:cs="Times New Roman"/>
          <w:sz w:val="24"/>
          <w:szCs w:val="24"/>
        </w:rPr>
        <w:t xml:space="preserve"> niż mężczyzn. Jednym z powodów jest to, że kobiety w dążeniu do sukcesu jeszcze ciągle zderzają się z różnej natury barierami.</w:t>
      </w:r>
    </w:p>
    <w:p w:rsidR="00557425" w:rsidRPr="009F3B71" w:rsidRDefault="00557425" w:rsidP="009F3B71">
      <w:pPr>
        <w:numPr>
          <w:ilvl w:val="0"/>
          <w:numId w:val="24"/>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Bariery sukcesu kobiet:</w:t>
      </w:r>
    </w:p>
    <w:p w:rsidR="00557425" w:rsidRPr="009F3B71" w:rsidRDefault="00557425" w:rsidP="009F3B71">
      <w:pPr>
        <w:spacing w:after="0" w:line="360" w:lineRule="auto"/>
        <w:ind w:firstLine="708"/>
        <w:jc w:val="both"/>
        <w:rPr>
          <w:rFonts w:ascii="Times New Roman" w:hAnsi="Times New Roman" w:cs="Times New Roman"/>
          <w:sz w:val="24"/>
          <w:szCs w:val="24"/>
        </w:rPr>
      </w:pPr>
      <w:r w:rsidRPr="009F3B71">
        <w:rPr>
          <w:rFonts w:ascii="Times New Roman" w:hAnsi="Times New Roman" w:cs="Times New Roman"/>
          <w:i/>
          <w:sz w:val="24"/>
          <w:szCs w:val="24"/>
        </w:rPr>
        <w:t>Bariery wewnętrzne:</w:t>
      </w:r>
    </w:p>
    <w:p w:rsidR="00557425" w:rsidRPr="009F3B71" w:rsidRDefault="00557425" w:rsidP="009F3B71">
      <w:pPr>
        <w:numPr>
          <w:ilvl w:val="0"/>
          <w:numId w:val="26"/>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tendencja do niskiej samooceny, </w:t>
      </w:r>
    </w:p>
    <w:p w:rsidR="00557425" w:rsidRPr="009F3B71" w:rsidRDefault="00557425" w:rsidP="009F3B71">
      <w:pPr>
        <w:numPr>
          <w:ilvl w:val="0"/>
          <w:numId w:val="26"/>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brak wiary we własne siły,</w:t>
      </w:r>
    </w:p>
    <w:p w:rsidR="00557425" w:rsidRPr="009F3B71" w:rsidRDefault="00557425" w:rsidP="009F3B71">
      <w:pPr>
        <w:numPr>
          <w:ilvl w:val="0"/>
          <w:numId w:val="26"/>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obawa przed podejmowaniem ryzyka,</w:t>
      </w:r>
    </w:p>
    <w:p w:rsidR="00557425" w:rsidRPr="009F3B71" w:rsidRDefault="00557425" w:rsidP="009F3B71">
      <w:pPr>
        <w:numPr>
          <w:ilvl w:val="0"/>
          <w:numId w:val="26"/>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stereotypy odnoszące się do aktywności zawodowej kobiet i mężczyzn,</w:t>
      </w:r>
      <w:r w:rsidRPr="009F3B71">
        <w:rPr>
          <w:rFonts w:ascii="Times New Roman" w:hAnsi="Times New Roman" w:cs="Times New Roman"/>
          <w:i/>
          <w:sz w:val="24"/>
          <w:szCs w:val="24"/>
        </w:rPr>
        <w:t xml:space="preserve"> </w:t>
      </w:r>
      <w:r w:rsidRPr="009F3B71">
        <w:rPr>
          <w:rFonts w:ascii="Times New Roman" w:hAnsi="Times New Roman" w:cs="Times New Roman"/>
          <w:sz w:val="24"/>
          <w:szCs w:val="24"/>
        </w:rPr>
        <w:t>między innymi: przekonanie o wyższości mężczyzn na stanowiskach menadżerskich, szybszym podejmowaniu przez nich decyzji, większej dyspozycyjności, a braku ambicji, przebojowości, samodzielności i syntetycznego myślenia u kobiet.</w:t>
      </w:r>
    </w:p>
    <w:p w:rsidR="00557425" w:rsidRPr="009F3B71" w:rsidRDefault="00557425" w:rsidP="009F3B71">
      <w:pPr>
        <w:spacing w:after="0" w:line="360" w:lineRule="auto"/>
        <w:ind w:firstLine="708"/>
        <w:jc w:val="both"/>
        <w:rPr>
          <w:rFonts w:ascii="Times New Roman" w:hAnsi="Times New Roman" w:cs="Times New Roman"/>
          <w:sz w:val="24"/>
          <w:szCs w:val="24"/>
        </w:rPr>
      </w:pPr>
      <w:r w:rsidRPr="009F3B71">
        <w:rPr>
          <w:rFonts w:ascii="Times New Roman" w:hAnsi="Times New Roman" w:cs="Times New Roman"/>
          <w:i/>
          <w:sz w:val="24"/>
          <w:szCs w:val="24"/>
        </w:rPr>
        <w:t>Bariery zewnętrzne:</w:t>
      </w:r>
    </w:p>
    <w:p w:rsidR="00557425" w:rsidRPr="009F3B71" w:rsidRDefault="00557425" w:rsidP="009F3B71">
      <w:pPr>
        <w:numPr>
          <w:ilvl w:val="0"/>
          <w:numId w:val="30"/>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trudności z godzeniem ról rodzinnych i zawodowych, wynikające miedzy innymi: z nadal zbyt ubogiej instytucjonalnej oferty opieki nad dziećmi (potrzeba większej liczby żłobków, przedszkoli, form opieki w g</w:t>
      </w:r>
      <w:r w:rsidR="003B6B6D">
        <w:rPr>
          <w:rFonts w:ascii="Times New Roman" w:hAnsi="Times New Roman" w:cs="Times New Roman"/>
          <w:sz w:val="24"/>
          <w:szCs w:val="24"/>
        </w:rPr>
        <w:t xml:space="preserve">odzinach późno popołudniowych) </w:t>
      </w:r>
      <w:r w:rsidRPr="009F3B71">
        <w:rPr>
          <w:rFonts w:ascii="Times New Roman" w:hAnsi="Times New Roman" w:cs="Times New Roman"/>
          <w:sz w:val="24"/>
          <w:szCs w:val="24"/>
        </w:rPr>
        <w:t>czy panującego jeszcze w wielu rodzinach tradycyjnego patriarchalnego modelu, w którym gł</w:t>
      </w:r>
      <w:r w:rsidR="003B6B6D">
        <w:rPr>
          <w:rFonts w:ascii="Times New Roman" w:hAnsi="Times New Roman" w:cs="Times New Roman"/>
          <w:sz w:val="24"/>
          <w:szCs w:val="24"/>
        </w:rPr>
        <w:t>ównie na kobiecie ciąży prowadzenie domu i wychowywanie</w:t>
      </w:r>
      <w:r w:rsidRPr="009F3B71">
        <w:rPr>
          <w:rFonts w:ascii="Times New Roman" w:hAnsi="Times New Roman" w:cs="Times New Roman"/>
          <w:sz w:val="24"/>
          <w:szCs w:val="24"/>
        </w:rPr>
        <w:t xml:space="preserve"> dzieci,</w:t>
      </w:r>
    </w:p>
    <w:p w:rsidR="00557425" w:rsidRPr="009F3B71" w:rsidRDefault="00557425" w:rsidP="009F3B71">
      <w:pPr>
        <w:numPr>
          <w:ilvl w:val="0"/>
          <w:numId w:val="30"/>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brak własnych środków finansowych na założenie firmy i jednocześnie stosunkowo niewielki udział kobiet w aplikowaniu o środki zewnętrzne (w tym dotacje unijne),</w:t>
      </w:r>
    </w:p>
    <w:p w:rsidR="00557425" w:rsidRPr="009F3B71" w:rsidRDefault="00557425" w:rsidP="009F3B71">
      <w:pPr>
        <w:numPr>
          <w:ilvl w:val="0"/>
          <w:numId w:val="30"/>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lastRenderedPageBreak/>
        <w:t>zbyt małe wsparcie kierowane do ambitnych, aktywnych kobiet (ale i mężczyzn) będących na początku kariery w zakresie możliwości zdobywania wiedzy i doświadcz</w:t>
      </w:r>
      <w:r w:rsidR="003B6B6D">
        <w:rPr>
          <w:rFonts w:ascii="Times New Roman" w:hAnsi="Times New Roman" w:cs="Times New Roman"/>
          <w:sz w:val="24"/>
          <w:szCs w:val="24"/>
        </w:rPr>
        <w:t>enia niezbędnego do osiągania</w:t>
      </w:r>
      <w:r w:rsidRPr="009F3B71">
        <w:rPr>
          <w:rFonts w:ascii="Times New Roman" w:hAnsi="Times New Roman" w:cs="Times New Roman"/>
          <w:sz w:val="24"/>
          <w:szCs w:val="24"/>
        </w:rPr>
        <w:t xml:space="preserve"> sukcesu zawodowego,</w:t>
      </w:r>
    </w:p>
    <w:p w:rsidR="00557425" w:rsidRPr="009F3B71" w:rsidRDefault="00557425" w:rsidP="009F3B71">
      <w:pPr>
        <w:numPr>
          <w:ilvl w:val="0"/>
          <w:numId w:val="30"/>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mniejszy poziom akceptacji kobiet na stanowiskach kierowniczych,</w:t>
      </w:r>
    </w:p>
    <w:p w:rsidR="00557425" w:rsidRPr="009F3B71" w:rsidRDefault="00557425" w:rsidP="009F3B71">
      <w:pPr>
        <w:numPr>
          <w:ilvl w:val="0"/>
          <w:numId w:val="30"/>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większe oczekiwania w stosunku do kobiet, niż mężczyzn na tych samych stanowiskach pracy,</w:t>
      </w:r>
    </w:p>
    <w:p w:rsidR="00557425" w:rsidRPr="009F3B71" w:rsidRDefault="00557425" w:rsidP="009F3B71">
      <w:pPr>
        <w:numPr>
          <w:ilvl w:val="0"/>
          <w:numId w:val="30"/>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niższe wynagrodzenia kobiet w porównaniu z wynagrodzeniami mężczyzn na tożsamych stanowiskach pracy.</w:t>
      </w:r>
    </w:p>
    <w:p w:rsidR="00557425" w:rsidRPr="009F3B71" w:rsidRDefault="00557425" w:rsidP="009F3B71">
      <w:pPr>
        <w:spacing w:after="0" w:line="360" w:lineRule="auto"/>
        <w:ind w:firstLine="709"/>
        <w:jc w:val="both"/>
        <w:rPr>
          <w:rFonts w:ascii="Times New Roman" w:hAnsi="Times New Roman" w:cs="Times New Roman"/>
          <w:sz w:val="24"/>
          <w:szCs w:val="24"/>
        </w:rPr>
      </w:pPr>
    </w:p>
    <w:p w:rsidR="00557425" w:rsidRPr="009F3B71" w:rsidRDefault="00557425" w:rsidP="009F3B71">
      <w:pPr>
        <w:spacing w:after="0" w:line="360" w:lineRule="auto"/>
        <w:ind w:firstLine="709"/>
        <w:jc w:val="both"/>
        <w:rPr>
          <w:rFonts w:ascii="Times New Roman" w:hAnsi="Times New Roman" w:cs="Times New Roman"/>
          <w:sz w:val="24"/>
          <w:szCs w:val="24"/>
        </w:rPr>
      </w:pPr>
      <w:r w:rsidRPr="009F3B71">
        <w:rPr>
          <w:rFonts w:ascii="Times New Roman" w:hAnsi="Times New Roman" w:cs="Times New Roman"/>
          <w:sz w:val="24"/>
          <w:szCs w:val="24"/>
        </w:rPr>
        <w:t xml:space="preserve">Odnosząc się do powyższych wniosków z badania oraz własnych doświadczeń uczestnicy konferencji, w tym panelistki dyskusji będącej ważną częścią spotkania, formułowali szereg zaleceń i praktycznych rozwiązań, które mają na celu tworzenie przyjaznych i motywujących warunków funkcjonowania kobiet na rynku pracy umożliwiających realizację ich ambicji zawodowych. </w:t>
      </w:r>
    </w:p>
    <w:p w:rsidR="00557425" w:rsidRPr="009F3B71" w:rsidRDefault="006D2498" w:rsidP="009F3B71">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Konferencja</w:t>
      </w:r>
      <w:r w:rsidR="00557425" w:rsidRPr="009F3B71">
        <w:rPr>
          <w:rFonts w:ascii="Times New Roman" w:hAnsi="Times New Roman" w:cs="Times New Roman"/>
          <w:b/>
          <w:sz w:val="24"/>
          <w:szCs w:val="24"/>
        </w:rPr>
        <w:t xml:space="preserve"> </w:t>
      </w:r>
      <w:r>
        <w:rPr>
          <w:rFonts w:ascii="Times New Roman" w:hAnsi="Times New Roman" w:cs="Times New Roman"/>
          <w:b/>
          <w:sz w:val="24"/>
          <w:szCs w:val="24"/>
        </w:rPr>
        <w:t xml:space="preserve">rekomenduje </w:t>
      </w:r>
      <w:r w:rsidRPr="009F3B71">
        <w:rPr>
          <w:rFonts w:ascii="Times New Roman" w:hAnsi="Times New Roman" w:cs="Times New Roman"/>
          <w:b/>
          <w:sz w:val="24"/>
          <w:szCs w:val="24"/>
        </w:rPr>
        <w:t>następujące</w:t>
      </w:r>
      <w:r>
        <w:rPr>
          <w:rFonts w:ascii="Times New Roman" w:hAnsi="Times New Roman" w:cs="Times New Roman"/>
          <w:b/>
          <w:sz w:val="24"/>
          <w:szCs w:val="24"/>
        </w:rPr>
        <w:t xml:space="preserve"> rozwiązania: </w:t>
      </w:r>
      <w:bookmarkStart w:id="0" w:name="_GoBack"/>
      <w:bookmarkEnd w:id="0"/>
    </w:p>
    <w:p w:rsidR="00557425" w:rsidRPr="009F3B71" w:rsidRDefault="00557425" w:rsidP="009F3B71">
      <w:pPr>
        <w:numPr>
          <w:ilvl w:val="0"/>
          <w:numId w:val="25"/>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Stosować zasady równości płci we wszystkich sferach życia społecznego, w tym </w:t>
      </w:r>
      <w:r w:rsidRPr="009F3B71">
        <w:rPr>
          <w:rFonts w:ascii="Times New Roman" w:hAnsi="Times New Roman" w:cs="Times New Roman"/>
          <w:sz w:val="24"/>
          <w:szCs w:val="24"/>
        </w:rPr>
        <w:br/>
        <w:t>w obszarach związanych z aktywnością zawodową.</w:t>
      </w:r>
    </w:p>
    <w:p w:rsidR="00557425" w:rsidRPr="009F3B71" w:rsidRDefault="00557425" w:rsidP="009F3B71">
      <w:pPr>
        <w:numPr>
          <w:ilvl w:val="0"/>
          <w:numId w:val="25"/>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Promować idee różnorodności (w tym różnorodności płci) jako warunku najbardziej efektywnego działania zarówno na polu edukacyjnym, jak i zawodowym.</w:t>
      </w:r>
      <w:r w:rsidRPr="009F3B71">
        <w:rPr>
          <w:rFonts w:ascii="Times New Roman" w:hAnsi="Times New Roman" w:cs="Times New Roman"/>
          <w:i/>
          <w:sz w:val="24"/>
          <w:szCs w:val="24"/>
        </w:rPr>
        <w:t xml:space="preserve"> </w:t>
      </w:r>
    </w:p>
    <w:p w:rsidR="00557425" w:rsidRPr="009F3B71" w:rsidRDefault="00557425" w:rsidP="009F3B71">
      <w:pPr>
        <w:numPr>
          <w:ilvl w:val="0"/>
          <w:numId w:val="25"/>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Wychowywać i edukować dzieci i młodzież w poczuciu równouprawnienia płci </w:t>
      </w:r>
      <w:r w:rsidRPr="009F3B71">
        <w:rPr>
          <w:rFonts w:ascii="Times New Roman" w:hAnsi="Times New Roman" w:cs="Times New Roman"/>
          <w:sz w:val="24"/>
          <w:szCs w:val="24"/>
        </w:rPr>
        <w:br/>
        <w:t>w korzystaniu z zasobów, szans, możliwości i prawa do wolności wyboru (w tym odnoszących się do ról pełnionych w rodzinie i sferze zawodowej).</w:t>
      </w:r>
    </w:p>
    <w:p w:rsidR="00557425" w:rsidRPr="009F3B71" w:rsidRDefault="00557425" w:rsidP="009F3B71">
      <w:pPr>
        <w:numPr>
          <w:ilvl w:val="0"/>
          <w:numId w:val="25"/>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Organizować zajęcia zarówno na wczesnych, jak i późniejszych etapach edukacji przygotowujące do partnerstwa umożliwiającego godzenie ról zawodowych </w:t>
      </w:r>
      <w:r w:rsidRPr="009F3B71">
        <w:rPr>
          <w:rFonts w:ascii="Times New Roman" w:hAnsi="Times New Roman" w:cs="Times New Roman"/>
          <w:sz w:val="24"/>
          <w:szCs w:val="24"/>
        </w:rPr>
        <w:br/>
        <w:t>i rodzinnych przez kobiety i mężczyzn.</w:t>
      </w:r>
    </w:p>
    <w:p w:rsidR="00557425" w:rsidRPr="009F3B71" w:rsidRDefault="00557425" w:rsidP="009F3B71">
      <w:pPr>
        <w:numPr>
          <w:ilvl w:val="0"/>
          <w:numId w:val="25"/>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Promować, już od najwcześniejszych etapów edukacji, przedsiębiorczość rozumianą jako funkcjonowanie oparte o ciągły rozwój (idea uczenie się przez całe życie), pomysłowość i inicjatywę, elastyczność w działaniu, odwagę w formułowaniu </w:t>
      </w:r>
      <w:r w:rsidRPr="009F3B71">
        <w:rPr>
          <w:rFonts w:ascii="Times New Roman" w:hAnsi="Times New Roman" w:cs="Times New Roman"/>
          <w:sz w:val="24"/>
          <w:szCs w:val="24"/>
        </w:rPr>
        <w:br/>
        <w:t>i prezentowaniu własnych pomysłów i koncepcji.</w:t>
      </w:r>
    </w:p>
    <w:p w:rsidR="00557425" w:rsidRPr="009F3B71" w:rsidRDefault="00557425" w:rsidP="009F3B71">
      <w:pPr>
        <w:numPr>
          <w:ilvl w:val="0"/>
          <w:numId w:val="25"/>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Powszechnie stosować metodę projektów w edukacji, która kształtuje i wzmacnia postawy niezbędne w dorosłym życiu zawodowym, takie jak: </w:t>
      </w:r>
    </w:p>
    <w:p w:rsidR="00557425" w:rsidRPr="009F3B71" w:rsidRDefault="00557425" w:rsidP="009F3B71">
      <w:pPr>
        <w:numPr>
          <w:ilvl w:val="1"/>
          <w:numId w:val="25"/>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na poziomie indywidualnym: odpowiedzialność, umiejętność podejmowania decyzji, dokonywanie samooceny, umiejętność organizacji pracy własnej, </w:t>
      </w:r>
    </w:p>
    <w:p w:rsidR="00557425" w:rsidRPr="009F3B71" w:rsidRDefault="00557425" w:rsidP="009F3B71">
      <w:pPr>
        <w:numPr>
          <w:ilvl w:val="1"/>
          <w:numId w:val="25"/>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na poziomie zespołu: umiejętność pracy w grupie, planowania, podziału ról, grupowego podejmowania decyzji, dyskutowania i wypracowywania wspólnych rozwiązań, radzenia sobie z konfliktami i trudnymi sytuacjami.</w:t>
      </w:r>
    </w:p>
    <w:p w:rsidR="00557425" w:rsidRPr="009F3B71" w:rsidRDefault="00557425" w:rsidP="009F3B71">
      <w:pPr>
        <w:numPr>
          <w:ilvl w:val="0"/>
          <w:numId w:val="23"/>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lastRenderedPageBreak/>
        <w:t xml:space="preserve">Kłaść szczególny nacisk i aktywnie wspierać rozwój kompetencji społecznych dzieci i młodzieży poprzez zachęcanie do angażowania się w inicjatywy szkolne (praca w samorządzie, udział w konkursach), stowarzyszenia, fundacje, kluby, organizacje wolontariackie. </w:t>
      </w:r>
    </w:p>
    <w:p w:rsidR="00557425" w:rsidRPr="009F3B71" w:rsidRDefault="00557425" w:rsidP="009F3B71">
      <w:pPr>
        <w:numPr>
          <w:ilvl w:val="0"/>
          <w:numId w:val="23"/>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Udoskonalać szkolne zajęcia z przedsiębiorczości zarówno co do treści, jak </w:t>
      </w:r>
      <w:r w:rsidRPr="009F3B71">
        <w:rPr>
          <w:rFonts w:ascii="Times New Roman" w:hAnsi="Times New Roman" w:cs="Times New Roman"/>
          <w:sz w:val="24"/>
          <w:szCs w:val="24"/>
        </w:rPr>
        <w:br/>
        <w:t>i formy.</w:t>
      </w:r>
    </w:p>
    <w:p w:rsidR="00557425" w:rsidRPr="009F3B71" w:rsidRDefault="00557425" w:rsidP="009F3B71">
      <w:pPr>
        <w:numPr>
          <w:ilvl w:val="0"/>
          <w:numId w:val="23"/>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Wprowadzać więcej zajęć o profilu marketingowym, z zarządzania organizacją, zarządzania zasobami ludzkimi, przepisów prawa konsumenckiego, reguł prowadzenia firmy opartych o systematycznie ak</w:t>
      </w:r>
      <w:r w:rsidR="003B6B6D">
        <w:rPr>
          <w:rFonts w:ascii="Times New Roman" w:hAnsi="Times New Roman" w:cs="Times New Roman"/>
          <w:sz w:val="24"/>
          <w:szCs w:val="24"/>
        </w:rPr>
        <w:t xml:space="preserve">tualizowaną wiedzę </w:t>
      </w:r>
      <w:r w:rsidRPr="009F3B71">
        <w:rPr>
          <w:rFonts w:ascii="Times New Roman" w:hAnsi="Times New Roman" w:cs="Times New Roman"/>
          <w:sz w:val="24"/>
          <w:szCs w:val="24"/>
        </w:rPr>
        <w:t xml:space="preserve">oraz korzystanie z ekspertów zewnętrznych. </w:t>
      </w:r>
    </w:p>
    <w:p w:rsidR="00557425" w:rsidRPr="009F3B71" w:rsidRDefault="00557425" w:rsidP="009F3B71">
      <w:pPr>
        <w:numPr>
          <w:ilvl w:val="0"/>
          <w:numId w:val="23"/>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Stwarzać młodzieży jak najlepsze warunki do dokonywania świadomego wyboru ścieżki edukacyjnej i zawodowej:</w:t>
      </w:r>
    </w:p>
    <w:p w:rsidR="00557425" w:rsidRPr="009F3B71" w:rsidRDefault="00557425" w:rsidP="009F3B71">
      <w:pPr>
        <w:numPr>
          <w:ilvl w:val="1"/>
          <w:numId w:val="27"/>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upowszechniać wiedzę o zawodach funkcjonujących na rynku, w tym nowych specjalnościach, a także poszukiwanych przez pracodawców poprzez organizowanie różnorodnych form spotkań (prezentacji, debat, warsztatów </w:t>
      </w:r>
      <w:r w:rsidRPr="009F3B71">
        <w:rPr>
          <w:rFonts w:ascii="Times New Roman" w:hAnsi="Times New Roman" w:cs="Times New Roman"/>
          <w:sz w:val="24"/>
          <w:szCs w:val="24"/>
        </w:rPr>
        <w:br/>
        <w:t>w miejscu pracy) z przedsiębiorcami i pracownikami określonej branży,</w:t>
      </w:r>
    </w:p>
    <w:p w:rsidR="00557425" w:rsidRPr="009F3B71" w:rsidRDefault="00557425" w:rsidP="009F3B71">
      <w:pPr>
        <w:numPr>
          <w:ilvl w:val="1"/>
          <w:numId w:val="27"/>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organizować spotkania z absolwentami, którzy spełniają się w swoich rolach zawodowych,</w:t>
      </w:r>
    </w:p>
    <w:p w:rsidR="00557425" w:rsidRPr="009F3B71" w:rsidRDefault="00557425" w:rsidP="009F3B71">
      <w:pPr>
        <w:numPr>
          <w:ilvl w:val="1"/>
          <w:numId w:val="27"/>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popularyzować profesjonalne doradztwo zawodowe dla młodzieży  ukierunkowujące na odkrywanie własnych preferencji i potencjału zainteresowanych. Wiąże się to z koniecznością podniesienia rangi doradztwa zawodowego poprzez  stały rozwój jego jakości, zakresu i form.</w:t>
      </w:r>
    </w:p>
    <w:p w:rsidR="00557425" w:rsidRPr="009F3B71" w:rsidRDefault="00557425" w:rsidP="009F3B71">
      <w:pPr>
        <w:numPr>
          <w:ilvl w:val="0"/>
          <w:numId w:val="23"/>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Ograniczać dystans pomiędzy szkołą a pracą zawodową poprzez zwiększanie ilości zajęć praktycznych organizowanych przez przedsiębiorców dla uczniów szkół ponadgimnazjalnych (praktyki, staże, prezentacje firm, zajęcia prowadzone przez specjalistów różnych dziedzin oraz przez osoby zajmujące różne stanowiska). Przyczyni się to do lepszego dopasowania obydwu dziedzin życia: młodzieży przybliży wiedzę o oczekiwaniach pracodawców, pracodawcom pozwoli wpływać na kompetencje przyszłych pracowników.</w:t>
      </w:r>
    </w:p>
    <w:p w:rsidR="00557425" w:rsidRPr="009F3B71" w:rsidRDefault="00557425" w:rsidP="009F3B71">
      <w:pPr>
        <w:numPr>
          <w:ilvl w:val="0"/>
          <w:numId w:val="23"/>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Wspierać kobiety dążące do rozwoju zawodowego poprzez:</w:t>
      </w:r>
    </w:p>
    <w:p w:rsidR="00557425" w:rsidRPr="009F3B71" w:rsidRDefault="00557425" w:rsidP="009F3B71">
      <w:pPr>
        <w:numPr>
          <w:ilvl w:val="1"/>
          <w:numId w:val="28"/>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organizację szkoleń, warsztatów, zajęć w formie coachingu i mentoringu, kursów e-learningowych im dedykowanych, w tym zajęć mających na celu odkrywanie własnych talentów i wzmacnianie poczucia własnej wartości, zdobycie lub poszerzenie wiedzy o zarządzaniu, prowadzeniu własnej firmy, pozyskiwaniu funduszy na otwarcie</w:t>
      </w:r>
      <w:r w:rsidR="003B6B6D">
        <w:rPr>
          <w:rFonts w:ascii="Times New Roman" w:hAnsi="Times New Roman" w:cs="Times New Roman"/>
          <w:sz w:val="24"/>
          <w:szCs w:val="24"/>
        </w:rPr>
        <w:t xml:space="preserve"> lub rozbudowanie własnej firmy</w:t>
      </w:r>
      <w:r w:rsidRPr="009F3B71">
        <w:rPr>
          <w:rFonts w:ascii="Times New Roman" w:hAnsi="Times New Roman" w:cs="Times New Roman"/>
          <w:sz w:val="24"/>
          <w:szCs w:val="24"/>
        </w:rPr>
        <w:t xml:space="preserve"> i innych,</w:t>
      </w:r>
    </w:p>
    <w:p w:rsidR="00557425" w:rsidRPr="009F3B71" w:rsidRDefault="00557425" w:rsidP="009F3B71">
      <w:pPr>
        <w:numPr>
          <w:ilvl w:val="1"/>
          <w:numId w:val="28"/>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lastRenderedPageBreak/>
        <w:t xml:space="preserve">upowszechnianie dobrych praktyk, w tym stwarzanie możliwości spotkań </w:t>
      </w:r>
      <w:r w:rsidRPr="009F3B71">
        <w:rPr>
          <w:rFonts w:ascii="Times New Roman" w:hAnsi="Times New Roman" w:cs="Times New Roman"/>
          <w:sz w:val="24"/>
          <w:szCs w:val="24"/>
        </w:rPr>
        <w:br/>
        <w:t>z „kobietami sukcesu”, zarówno kobietom młodym wchodzącym na drogę zawodową, jak i dojrzałym, chcącym dalej profesjonalizować swoją karierę lub dążącym do jej zmiany,</w:t>
      </w:r>
    </w:p>
    <w:p w:rsidR="00557425" w:rsidRPr="009F3B71" w:rsidRDefault="00557425" w:rsidP="009F3B71">
      <w:pPr>
        <w:numPr>
          <w:ilvl w:val="1"/>
          <w:numId w:val="28"/>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powoływanie inicjatyw umożliwiających kobietom rozwijanie sieci kontaktów (networking) i budowania relacji,</w:t>
      </w:r>
    </w:p>
    <w:p w:rsidR="00557425" w:rsidRPr="009F3B71" w:rsidRDefault="00557425" w:rsidP="009F3B71">
      <w:pPr>
        <w:numPr>
          <w:ilvl w:val="1"/>
          <w:numId w:val="28"/>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organizowanie platform wymiany doświadczeń i wiedzy między kobietami,</w:t>
      </w:r>
    </w:p>
    <w:p w:rsidR="00557425" w:rsidRPr="009F3B71" w:rsidRDefault="00557425" w:rsidP="009F3B71">
      <w:pPr>
        <w:numPr>
          <w:ilvl w:val="1"/>
          <w:numId w:val="28"/>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aranżowanie warsztatów dla kobiet i mężczyzn z partnerskiego planowania </w:t>
      </w:r>
      <w:r w:rsidRPr="009F3B71">
        <w:rPr>
          <w:rFonts w:ascii="Times New Roman" w:hAnsi="Times New Roman" w:cs="Times New Roman"/>
          <w:sz w:val="24"/>
          <w:szCs w:val="24"/>
        </w:rPr>
        <w:br/>
        <w:t>i organizowania rodziny w kontekście godzenia ról zawodowych i rodzinnych,</w:t>
      </w:r>
    </w:p>
    <w:p w:rsidR="00557425" w:rsidRPr="009F3B71" w:rsidRDefault="00557425" w:rsidP="009F3B71">
      <w:pPr>
        <w:numPr>
          <w:ilvl w:val="1"/>
          <w:numId w:val="28"/>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skuteczne informowanie i zachęcanie do korzystania z wszelkich dostępnych finansowych i pozafinansowych źródeł rozwoju kariery zawodowej kobiet, (między innymi programy i fundusze unijne, oferta urzędów pracy), w tym propagowanie zakładania własnej działalności gospodarczej, jako szansy na spełnianie ambicji zawodowych,</w:t>
      </w:r>
    </w:p>
    <w:p w:rsidR="00557425" w:rsidRPr="009F3B71" w:rsidRDefault="00557425" w:rsidP="009F3B71">
      <w:pPr>
        <w:numPr>
          <w:ilvl w:val="1"/>
          <w:numId w:val="28"/>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organizowanie skutecznych kanałów komunikacji zapewniających powszechny dostęp do informacji o przedsięwzięciach kierowanych do kobiet. </w:t>
      </w:r>
    </w:p>
    <w:p w:rsidR="00557425" w:rsidRPr="009F3B71" w:rsidRDefault="00557425" w:rsidP="009F3B71">
      <w:pPr>
        <w:numPr>
          <w:ilvl w:val="1"/>
          <w:numId w:val="29"/>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Promować zasadę równowagi pomiędzy życiem zawodowym, a prywatnym </w:t>
      </w:r>
      <w:r w:rsidRPr="009F3B71">
        <w:rPr>
          <w:rFonts w:ascii="Times New Roman" w:hAnsi="Times New Roman" w:cs="Times New Roman"/>
          <w:sz w:val="24"/>
          <w:szCs w:val="24"/>
        </w:rPr>
        <w:br/>
        <w:t xml:space="preserve">i tym samym umacniać zarówno kobiety, jak i mężczyzn w przekonaniu </w:t>
      </w:r>
      <w:r w:rsidRPr="009F3B71">
        <w:rPr>
          <w:rFonts w:ascii="Times New Roman" w:hAnsi="Times New Roman" w:cs="Times New Roman"/>
          <w:sz w:val="24"/>
          <w:szCs w:val="24"/>
        </w:rPr>
        <w:br/>
        <w:t xml:space="preserve">o możliwości godzenia ambicji zawodowych z udanym życiem prywatnym.  </w:t>
      </w:r>
    </w:p>
    <w:p w:rsidR="00557425" w:rsidRPr="009F3B71" w:rsidRDefault="00557425" w:rsidP="009F3B71">
      <w:pPr>
        <w:numPr>
          <w:ilvl w:val="1"/>
          <w:numId w:val="29"/>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Intensywnie przeciwstawiać się, poprzez różnorodne typy działań, ciągle funkcjonującym stereotypom odnoszącym się do kobiet i mężczyzn na rynku pracy.</w:t>
      </w:r>
    </w:p>
    <w:p w:rsidR="00557425" w:rsidRPr="009F3B71" w:rsidRDefault="00557425" w:rsidP="009F3B71">
      <w:pPr>
        <w:numPr>
          <w:ilvl w:val="1"/>
          <w:numId w:val="29"/>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Uwzględniać perspektywę płci w badaniach rynku pracy, w tym w badaniach na potrzeby edukacji.</w:t>
      </w:r>
    </w:p>
    <w:p w:rsidR="00557425" w:rsidRPr="009F3B71" w:rsidRDefault="00557425" w:rsidP="009F3B71">
      <w:pPr>
        <w:numPr>
          <w:ilvl w:val="1"/>
          <w:numId w:val="29"/>
        </w:numPr>
        <w:spacing w:after="0" w:line="360" w:lineRule="auto"/>
        <w:jc w:val="both"/>
        <w:rPr>
          <w:rFonts w:ascii="Times New Roman" w:hAnsi="Times New Roman" w:cs="Times New Roman"/>
          <w:sz w:val="24"/>
          <w:szCs w:val="24"/>
        </w:rPr>
      </w:pPr>
      <w:r w:rsidRPr="009F3B71">
        <w:rPr>
          <w:rFonts w:ascii="Times New Roman" w:hAnsi="Times New Roman" w:cs="Times New Roman"/>
          <w:sz w:val="24"/>
          <w:szCs w:val="24"/>
        </w:rPr>
        <w:t xml:space="preserve">Prowadzić i upowszechniać badania roli kobiet na rynku pracy oraz popularyzować dobre praktyki.  </w:t>
      </w:r>
    </w:p>
    <w:p w:rsidR="00557425" w:rsidRPr="009F3B71" w:rsidRDefault="00557425" w:rsidP="009F3B71">
      <w:pPr>
        <w:spacing w:after="0" w:line="360" w:lineRule="auto"/>
        <w:jc w:val="both"/>
        <w:rPr>
          <w:rFonts w:ascii="Times New Roman" w:hAnsi="Times New Roman" w:cs="Times New Roman"/>
          <w:sz w:val="24"/>
          <w:szCs w:val="24"/>
        </w:rPr>
      </w:pPr>
    </w:p>
    <w:p w:rsidR="00557425" w:rsidRPr="009F3B71" w:rsidRDefault="00557425" w:rsidP="009F3B71">
      <w:pPr>
        <w:spacing w:after="0" w:line="360" w:lineRule="auto"/>
        <w:ind w:firstLine="709"/>
        <w:jc w:val="both"/>
        <w:rPr>
          <w:rFonts w:ascii="Times New Roman" w:hAnsi="Times New Roman" w:cs="Times New Roman"/>
          <w:sz w:val="24"/>
          <w:szCs w:val="24"/>
        </w:rPr>
      </w:pPr>
      <w:r w:rsidRPr="009F3B71">
        <w:rPr>
          <w:rFonts w:ascii="Times New Roman" w:hAnsi="Times New Roman" w:cs="Times New Roman"/>
          <w:sz w:val="24"/>
          <w:szCs w:val="24"/>
        </w:rPr>
        <w:t xml:space="preserve">Wnioski z przeprowadzonego badania oraz głosy uczestników konferencji wskazują, że sytuacja kobiet na rynku pracy systematycznie się poprawia. Spośród wskaźników pozytywnego trendu zmian można choćby wymienić zwiększającą się liczbę kobiet na stanowiskach kierowniczych, czy fakt, że coraz więcej z nich zakłada własne firmy. Jednocześnie skala barier, jakie muszą pokonywać kobiety dążące do satysfakcjonującego życia zawodowego jest nadal na tyle duża, że nie można tematu nierówności płci na rynku pracy uznać za marginalny. </w:t>
      </w:r>
    </w:p>
    <w:p w:rsidR="00557425" w:rsidRPr="009F3B71" w:rsidRDefault="00557425" w:rsidP="009F3B71">
      <w:pPr>
        <w:spacing w:after="0" w:line="360" w:lineRule="auto"/>
        <w:ind w:firstLine="709"/>
        <w:jc w:val="both"/>
        <w:rPr>
          <w:rFonts w:ascii="Times New Roman" w:hAnsi="Times New Roman" w:cs="Times New Roman"/>
          <w:sz w:val="24"/>
          <w:szCs w:val="24"/>
        </w:rPr>
      </w:pPr>
      <w:r w:rsidRPr="009F3B71">
        <w:rPr>
          <w:rFonts w:ascii="Times New Roman" w:hAnsi="Times New Roman" w:cs="Times New Roman"/>
          <w:sz w:val="24"/>
          <w:szCs w:val="24"/>
        </w:rPr>
        <w:t xml:space="preserve">Autorzy badania i uczestnicy konferencji uważają, że wypracowane rekomendacje wskazujące kierunki niezbędnych działań, szczególnie tych, które dotyczą obszaru edukacji, przyczynią się do podjęcia działań, które doprowadzą do zapewnienia kobietom </w:t>
      </w:r>
      <w:r w:rsidRPr="009F3B71">
        <w:rPr>
          <w:rFonts w:ascii="Times New Roman" w:hAnsi="Times New Roman" w:cs="Times New Roman"/>
          <w:sz w:val="24"/>
          <w:szCs w:val="24"/>
        </w:rPr>
        <w:br/>
      </w:r>
      <w:r w:rsidRPr="009F3B71">
        <w:rPr>
          <w:rFonts w:ascii="Times New Roman" w:hAnsi="Times New Roman" w:cs="Times New Roman"/>
          <w:sz w:val="24"/>
          <w:szCs w:val="24"/>
        </w:rPr>
        <w:lastRenderedPageBreak/>
        <w:t xml:space="preserve">i mężczyznom równoprawnego uczestnictwa w rynku pracy, w procesach dochodzenia do prowadzenia działalności gospodarczej, menedżerskiej oraz udziału w życiu społecznym </w:t>
      </w:r>
      <w:r w:rsidRPr="009F3B71">
        <w:rPr>
          <w:rFonts w:ascii="Times New Roman" w:hAnsi="Times New Roman" w:cs="Times New Roman"/>
          <w:sz w:val="24"/>
          <w:szCs w:val="24"/>
        </w:rPr>
        <w:br/>
        <w:t xml:space="preserve">i organach władzy publicznej. </w:t>
      </w:r>
    </w:p>
    <w:p w:rsidR="00557425" w:rsidRPr="00F359FF" w:rsidRDefault="00557425" w:rsidP="009F3B71">
      <w:pPr>
        <w:spacing w:after="0" w:line="360" w:lineRule="auto"/>
        <w:ind w:firstLine="709"/>
        <w:jc w:val="both"/>
        <w:rPr>
          <w:rFonts w:ascii="Times New Roman" w:hAnsi="Times New Roman" w:cs="Times New Roman"/>
          <w:i/>
          <w:sz w:val="24"/>
          <w:szCs w:val="24"/>
        </w:rPr>
      </w:pPr>
      <w:r w:rsidRPr="009F3B71">
        <w:rPr>
          <w:rFonts w:ascii="Times New Roman" w:hAnsi="Times New Roman" w:cs="Times New Roman"/>
          <w:bCs/>
          <w:sz w:val="24"/>
          <w:szCs w:val="24"/>
        </w:rPr>
        <w:t xml:space="preserve">Adresatami zarówno publikacji jak i wniosków wynikających z badań oraz rekomendacji powinny być wszystkie instytucje wpływające na zatrudnienie, tworzące miejsca pracy, fundacje i stowarzyszenia naukowo-techniczne oraz oddziaływujące na przedsiębiorczość w systemie pracy i nauki. Szczególnie ważnym odbiorcą tych materiałów powinna być edukacja (i to bez względu na szczebel kształcenia). </w:t>
      </w:r>
      <w:r w:rsidR="004F4A7A" w:rsidRPr="00F359FF">
        <w:rPr>
          <w:rFonts w:ascii="Times New Roman" w:hAnsi="Times New Roman" w:cs="Times New Roman"/>
          <w:bCs/>
          <w:i/>
          <w:sz w:val="24"/>
          <w:szCs w:val="24"/>
        </w:rPr>
        <w:t>Koordynacja: Elżbieta Ciepucha, kierownik Obserwatorium Rynku Pracy dla Edukacji.</w:t>
      </w:r>
    </w:p>
    <w:p w:rsidR="00557425" w:rsidRPr="00F359FF" w:rsidRDefault="00557425" w:rsidP="009F3B71">
      <w:pPr>
        <w:spacing w:after="0" w:line="360" w:lineRule="auto"/>
        <w:jc w:val="both"/>
        <w:rPr>
          <w:rFonts w:ascii="Times New Roman" w:hAnsi="Times New Roman" w:cs="Times New Roman"/>
          <w:i/>
          <w:sz w:val="24"/>
          <w:szCs w:val="24"/>
        </w:rPr>
      </w:pPr>
    </w:p>
    <w:p w:rsidR="00557425" w:rsidRPr="009F3B71" w:rsidRDefault="00557425" w:rsidP="009F3B71">
      <w:pPr>
        <w:pStyle w:val="NormalnyWeb"/>
        <w:spacing w:before="0" w:beforeAutospacing="0" w:after="0" w:afterAutospacing="0" w:line="360" w:lineRule="auto"/>
        <w:jc w:val="both"/>
        <w:rPr>
          <w:rFonts w:ascii="Times New Roman" w:hAnsi="Times New Roman"/>
          <w:sz w:val="24"/>
          <w:szCs w:val="24"/>
        </w:rPr>
      </w:pPr>
    </w:p>
    <w:p w:rsidR="004F4A7A" w:rsidRPr="009F3B71" w:rsidRDefault="004F4A7A" w:rsidP="009F3B71">
      <w:pPr>
        <w:pStyle w:val="NormalnyWeb"/>
        <w:spacing w:before="0" w:beforeAutospacing="0" w:after="0" w:afterAutospacing="0" w:line="360" w:lineRule="auto"/>
        <w:jc w:val="both"/>
        <w:rPr>
          <w:rFonts w:ascii="Times New Roman" w:hAnsi="Times New Roman"/>
          <w:sz w:val="24"/>
          <w:szCs w:val="24"/>
        </w:rPr>
      </w:pPr>
    </w:p>
    <w:p w:rsidR="004F4A7A" w:rsidRPr="009F3B71" w:rsidRDefault="004F4A7A" w:rsidP="009F3B71">
      <w:pPr>
        <w:pStyle w:val="NormalnyWeb"/>
        <w:spacing w:before="0" w:beforeAutospacing="0" w:after="0" w:afterAutospacing="0" w:line="360" w:lineRule="auto"/>
        <w:jc w:val="both"/>
        <w:rPr>
          <w:rFonts w:ascii="Times New Roman" w:hAnsi="Times New Roman"/>
          <w:sz w:val="24"/>
          <w:szCs w:val="24"/>
        </w:rPr>
      </w:pPr>
    </w:p>
    <w:p w:rsidR="004F4A7A" w:rsidRDefault="004F4A7A" w:rsidP="00F3221E">
      <w:pPr>
        <w:pStyle w:val="NormalnyWeb"/>
        <w:spacing w:before="0" w:beforeAutospacing="0" w:after="0" w:afterAutospacing="0" w:line="360" w:lineRule="auto"/>
        <w:jc w:val="both"/>
        <w:rPr>
          <w:rFonts w:ascii="Times New Roman" w:hAnsi="Times New Roman"/>
        </w:rPr>
      </w:pPr>
    </w:p>
    <w:p w:rsidR="004A5416" w:rsidRDefault="004A5416" w:rsidP="004A5416">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Janusz Moos</w:t>
      </w:r>
    </w:p>
    <w:p w:rsidR="004A5416" w:rsidRDefault="004A5416" w:rsidP="004A5416">
      <w:pPr>
        <w:spacing w:after="0" w:line="240" w:lineRule="auto"/>
        <w:ind w:firstLine="6521"/>
        <w:jc w:val="both"/>
        <w:rPr>
          <w:rFonts w:ascii="Times New Roman" w:hAnsi="Times New Roman" w:cs="Times New Roman"/>
          <w:b/>
          <w:sz w:val="18"/>
          <w:szCs w:val="18"/>
        </w:rPr>
      </w:pPr>
    </w:p>
    <w:p w:rsidR="004A5416" w:rsidRDefault="004A5416" w:rsidP="004A5416">
      <w:pPr>
        <w:spacing w:after="0" w:line="240" w:lineRule="auto"/>
        <w:jc w:val="both"/>
        <w:rPr>
          <w:rFonts w:ascii="Times New Roman" w:hAnsi="Times New Roman" w:cs="Times New Roman"/>
          <w:b/>
          <w:sz w:val="18"/>
          <w:szCs w:val="18"/>
        </w:rPr>
      </w:pPr>
    </w:p>
    <w:p w:rsidR="004A5416" w:rsidRDefault="004A5416" w:rsidP="004A5416">
      <w:pPr>
        <w:spacing w:after="0" w:line="240" w:lineRule="auto"/>
        <w:ind w:firstLine="6521"/>
        <w:jc w:val="both"/>
        <w:rPr>
          <w:rFonts w:ascii="Times New Roman" w:hAnsi="Times New Roman" w:cs="Times New Roman"/>
          <w:b/>
          <w:sz w:val="18"/>
          <w:szCs w:val="18"/>
        </w:rPr>
      </w:pPr>
    </w:p>
    <w:p w:rsidR="004A5416" w:rsidRDefault="004A5416" w:rsidP="004A5416">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4A5416" w:rsidRDefault="004A5416" w:rsidP="004A5416">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4A5416" w:rsidRDefault="004A5416" w:rsidP="004A5416">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A5416" w:rsidRDefault="004A5416" w:rsidP="004A5416"/>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4A5416" w:rsidRDefault="004A5416" w:rsidP="00F3221E">
      <w:pPr>
        <w:pStyle w:val="NormalnyWeb"/>
        <w:spacing w:before="0" w:beforeAutospacing="0" w:after="0" w:afterAutospacing="0" w:line="360" w:lineRule="auto"/>
        <w:jc w:val="both"/>
        <w:rPr>
          <w:rFonts w:ascii="Times New Roman" w:hAnsi="Times New Roman"/>
        </w:rPr>
      </w:pPr>
    </w:p>
    <w:p w:rsidR="00207016" w:rsidRPr="00915ACF" w:rsidRDefault="00207016" w:rsidP="00915ACF">
      <w:pPr>
        <w:spacing w:after="0" w:line="240" w:lineRule="auto"/>
        <w:jc w:val="both"/>
        <w:rPr>
          <w:rFonts w:ascii="Times New Roman" w:hAnsi="Times New Roman" w:cs="Times New Roman"/>
          <w:bCs/>
          <w:spacing w:val="3"/>
          <w:sz w:val="24"/>
          <w:szCs w:val="24"/>
        </w:rPr>
      </w:pPr>
    </w:p>
    <w:p w:rsidR="00207016" w:rsidRDefault="00207016" w:rsidP="00207016">
      <w:pPr>
        <w:spacing w:after="0" w:line="240" w:lineRule="auto"/>
        <w:ind w:firstLine="6521"/>
        <w:jc w:val="both"/>
        <w:rPr>
          <w:rFonts w:ascii="Times New Roman" w:hAnsi="Times New Roman" w:cs="Times New Roman"/>
          <w:bCs/>
          <w:spacing w:val="3"/>
          <w:sz w:val="24"/>
          <w:szCs w:val="24"/>
        </w:rPr>
      </w:pPr>
    </w:p>
    <w:p w:rsidR="00402F2D" w:rsidRPr="006B792A" w:rsidRDefault="00402F2D" w:rsidP="00207016">
      <w:pPr>
        <w:pStyle w:val="Akapitzlist"/>
        <w:spacing w:line="360" w:lineRule="auto"/>
        <w:ind w:left="-284"/>
        <w:jc w:val="both"/>
      </w:pPr>
    </w:p>
    <w:sectPr w:rsidR="00402F2D" w:rsidRPr="006B792A"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FA9" w:rsidRDefault="007D4FA9" w:rsidP="000A2086">
      <w:pPr>
        <w:spacing w:after="0" w:line="240" w:lineRule="auto"/>
      </w:pPr>
      <w:r>
        <w:separator/>
      </w:r>
    </w:p>
  </w:endnote>
  <w:endnote w:type="continuationSeparator" w:id="0">
    <w:p w:rsidR="007D4FA9" w:rsidRDefault="007D4FA9"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charset w:val="EE"/>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FA9" w:rsidRDefault="007D4FA9" w:rsidP="000A2086">
      <w:pPr>
        <w:spacing w:after="0" w:line="240" w:lineRule="auto"/>
      </w:pPr>
      <w:r>
        <w:separator/>
      </w:r>
    </w:p>
  </w:footnote>
  <w:footnote w:type="continuationSeparator" w:id="0">
    <w:p w:rsidR="007D4FA9" w:rsidRDefault="007D4FA9"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3B42D00"/>
    <w:multiLevelType w:val="multilevel"/>
    <w:tmpl w:val="209A13D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15:restartNumberingAfterBreak="0">
    <w:nsid w:val="03F85F11"/>
    <w:multiLevelType w:val="hybridMultilevel"/>
    <w:tmpl w:val="AC9AF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8A6BC7"/>
    <w:multiLevelType w:val="multilevel"/>
    <w:tmpl w:val="12D8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47326"/>
    <w:multiLevelType w:val="hybridMultilevel"/>
    <w:tmpl w:val="7250E902"/>
    <w:lvl w:ilvl="0" w:tplc="A394FD60">
      <w:start w:val="1"/>
      <w:numFmt w:val="lowerLetter"/>
      <w:lvlText w:val="%1)"/>
      <w:lvlJc w:val="left"/>
      <w:pPr>
        <w:tabs>
          <w:tab w:val="num" w:pos="1191"/>
        </w:tabs>
        <w:ind w:left="1191" w:hanging="397"/>
      </w:pPr>
      <w:rPr>
        <w:rFonts w:hint="default"/>
        <w:b w:val="0"/>
        <w:i w:val="0"/>
        <w:shadow w:val="0"/>
        <w:emboss w:val="0"/>
        <w:imprint w:val="0"/>
      </w:rPr>
    </w:lvl>
    <w:lvl w:ilvl="1" w:tplc="83446714">
      <w:start w:val="1"/>
      <w:numFmt w:val="bullet"/>
      <w:lvlText w:val=""/>
      <w:lvlJc w:val="left"/>
      <w:pPr>
        <w:tabs>
          <w:tab w:val="num" w:pos="1440"/>
        </w:tabs>
        <w:ind w:left="1440" w:hanging="360"/>
      </w:pPr>
      <w:rPr>
        <w:rFonts w:ascii="Symbol" w:hAnsi="Symbol" w:hint="default"/>
        <w:b w:val="0"/>
        <w:i w:val="0"/>
        <w:shadow w:val="0"/>
        <w:emboss w:val="0"/>
        <w:imprint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94756B"/>
    <w:multiLevelType w:val="hybridMultilevel"/>
    <w:tmpl w:val="CA50F52C"/>
    <w:lvl w:ilvl="0" w:tplc="207CB9CC">
      <w:start w:val="1"/>
      <w:numFmt w:val="bullet"/>
      <w:lvlText w:val="•"/>
      <w:lvlJc w:val="left"/>
      <w:pPr>
        <w:tabs>
          <w:tab w:val="num" w:pos="720"/>
        </w:tabs>
        <w:ind w:left="720" w:hanging="360"/>
      </w:pPr>
      <w:rPr>
        <w:rFonts w:ascii="Arial" w:hAnsi="Arial" w:hint="default"/>
      </w:rPr>
    </w:lvl>
    <w:lvl w:ilvl="1" w:tplc="62C6DAA2" w:tentative="1">
      <w:start w:val="1"/>
      <w:numFmt w:val="bullet"/>
      <w:lvlText w:val="•"/>
      <w:lvlJc w:val="left"/>
      <w:pPr>
        <w:tabs>
          <w:tab w:val="num" w:pos="1440"/>
        </w:tabs>
        <w:ind w:left="1440" w:hanging="360"/>
      </w:pPr>
      <w:rPr>
        <w:rFonts w:ascii="Arial" w:hAnsi="Arial" w:hint="default"/>
      </w:rPr>
    </w:lvl>
    <w:lvl w:ilvl="2" w:tplc="2F1CC082" w:tentative="1">
      <w:start w:val="1"/>
      <w:numFmt w:val="bullet"/>
      <w:lvlText w:val="•"/>
      <w:lvlJc w:val="left"/>
      <w:pPr>
        <w:tabs>
          <w:tab w:val="num" w:pos="2160"/>
        </w:tabs>
        <w:ind w:left="2160" w:hanging="360"/>
      </w:pPr>
      <w:rPr>
        <w:rFonts w:ascii="Arial" w:hAnsi="Arial" w:hint="default"/>
      </w:rPr>
    </w:lvl>
    <w:lvl w:ilvl="3" w:tplc="F3FA85EE" w:tentative="1">
      <w:start w:val="1"/>
      <w:numFmt w:val="bullet"/>
      <w:lvlText w:val="•"/>
      <w:lvlJc w:val="left"/>
      <w:pPr>
        <w:tabs>
          <w:tab w:val="num" w:pos="2880"/>
        </w:tabs>
        <w:ind w:left="2880" w:hanging="360"/>
      </w:pPr>
      <w:rPr>
        <w:rFonts w:ascii="Arial" w:hAnsi="Arial" w:hint="default"/>
      </w:rPr>
    </w:lvl>
    <w:lvl w:ilvl="4" w:tplc="88861502" w:tentative="1">
      <w:start w:val="1"/>
      <w:numFmt w:val="bullet"/>
      <w:lvlText w:val="•"/>
      <w:lvlJc w:val="left"/>
      <w:pPr>
        <w:tabs>
          <w:tab w:val="num" w:pos="3600"/>
        </w:tabs>
        <w:ind w:left="3600" w:hanging="360"/>
      </w:pPr>
      <w:rPr>
        <w:rFonts w:ascii="Arial" w:hAnsi="Arial" w:hint="default"/>
      </w:rPr>
    </w:lvl>
    <w:lvl w:ilvl="5" w:tplc="51CEA966" w:tentative="1">
      <w:start w:val="1"/>
      <w:numFmt w:val="bullet"/>
      <w:lvlText w:val="•"/>
      <w:lvlJc w:val="left"/>
      <w:pPr>
        <w:tabs>
          <w:tab w:val="num" w:pos="4320"/>
        </w:tabs>
        <w:ind w:left="4320" w:hanging="360"/>
      </w:pPr>
      <w:rPr>
        <w:rFonts w:ascii="Arial" w:hAnsi="Arial" w:hint="default"/>
      </w:rPr>
    </w:lvl>
    <w:lvl w:ilvl="6" w:tplc="437C75D8" w:tentative="1">
      <w:start w:val="1"/>
      <w:numFmt w:val="bullet"/>
      <w:lvlText w:val="•"/>
      <w:lvlJc w:val="left"/>
      <w:pPr>
        <w:tabs>
          <w:tab w:val="num" w:pos="5040"/>
        </w:tabs>
        <w:ind w:left="5040" w:hanging="360"/>
      </w:pPr>
      <w:rPr>
        <w:rFonts w:ascii="Arial" w:hAnsi="Arial" w:hint="default"/>
      </w:rPr>
    </w:lvl>
    <w:lvl w:ilvl="7" w:tplc="597A165A" w:tentative="1">
      <w:start w:val="1"/>
      <w:numFmt w:val="bullet"/>
      <w:lvlText w:val="•"/>
      <w:lvlJc w:val="left"/>
      <w:pPr>
        <w:tabs>
          <w:tab w:val="num" w:pos="5760"/>
        </w:tabs>
        <w:ind w:left="5760" w:hanging="360"/>
      </w:pPr>
      <w:rPr>
        <w:rFonts w:ascii="Arial" w:hAnsi="Arial" w:hint="default"/>
      </w:rPr>
    </w:lvl>
    <w:lvl w:ilvl="8" w:tplc="C46C1B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134AB"/>
    <w:multiLevelType w:val="hybridMultilevel"/>
    <w:tmpl w:val="74E60990"/>
    <w:lvl w:ilvl="0" w:tplc="860AA522">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E310181"/>
    <w:multiLevelType w:val="hybridMultilevel"/>
    <w:tmpl w:val="9BC08540"/>
    <w:lvl w:ilvl="0" w:tplc="8E38A104">
      <w:start w:val="1"/>
      <w:numFmt w:val="decimal"/>
      <w:lvlText w:val="%1."/>
      <w:lvlJc w:val="left"/>
      <w:pPr>
        <w:ind w:left="720" w:hanging="360"/>
      </w:pPr>
      <w:rPr>
        <w:rFonts w:ascii="Times New Roman" w:hAnsi="Helvetica" w:cs="Times New Roman" w:hint="default"/>
        <w:color w:val="42424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F3357"/>
    <w:multiLevelType w:val="multilevel"/>
    <w:tmpl w:val="9F46C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370E7F"/>
    <w:multiLevelType w:val="hybridMultilevel"/>
    <w:tmpl w:val="54746D36"/>
    <w:lvl w:ilvl="0" w:tplc="1092047A">
      <w:start w:val="1"/>
      <w:numFmt w:val="decimal"/>
      <w:lvlText w:val="%1."/>
      <w:lvlJc w:val="left"/>
      <w:pPr>
        <w:ind w:left="720" w:hanging="360"/>
      </w:pPr>
      <w:rPr>
        <w:rFonts w:ascii="Times New Roman" w:hAnsi="Helvetica" w:cs="Times New Roman" w:hint="default"/>
        <w:i w:val="0"/>
        <w:color w:val="42424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A70A0"/>
    <w:multiLevelType w:val="hybridMultilevel"/>
    <w:tmpl w:val="DE90E862"/>
    <w:lvl w:ilvl="0" w:tplc="8E38A104">
      <w:start w:val="1"/>
      <w:numFmt w:val="decimal"/>
      <w:lvlText w:val="%1."/>
      <w:lvlJc w:val="left"/>
      <w:pPr>
        <w:ind w:left="720" w:hanging="360"/>
      </w:pPr>
      <w:rPr>
        <w:rFonts w:ascii="Times New Roman" w:hAnsi="Helvetica" w:cs="Times New Roman" w:hint="default"/>
        <w:color w:val="42424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77B0A"/>
    <w:multiLevelType w:val="hybridMultilevel"/>
    <w:tmpl w:val="3E7EC3D4"/>
    <w:lvl w:ilvl="0" w:tplc="76504CF2">
      <w:start w:val="1"/>
      <w:numFmt w:val="bullet"/>
      <w:lvlText w:val=""/>
      <w:lvlJc w:val="left"/>
      <w:pPr>
        <w:tabs>
          <w:tab w:val="num" w:pos="-397"/>
        </w:tabs>
        <w:ind w:left="1117" w:hanging="360"/>
      </w:pPr>
      <w:rPr>
        <w:rFonts w:ascii="Wingdings" w:hAnsi="Wingdings" w:hint="default"/>
        <w:color w:val="auto"/>
      </w:rPr>
    </w:lvl>
    <w:lvl w:ilvl="1" w:tplc="04150003">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2" w15:restartNumberingAfterBreak="0">
    <w:nsid w:val="34F3081E"/>
    <w:multiLevelType w:val="hybridMultilevel"/>
    <w:tmpl w:val="828CAABE"/>
    <w:lvl w:ilvl="0" w:tplc="B38215D2">
      <w:start w:val="1"/>
      <w:numFmt w:val="decimal"/>
      <w:lvlText w:val="%1."/>
      <w:lvlJc w:val="left"/>
      <w:pPr>
        <w:ind w:left="786"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CC2AAD"/>
    <w:multiLevelType w:val="hybridMultilevel"/>
    <w:tmpl w:val="D8C81844"/>
    <w:lvl w:ilvl="0" w:tplc="2EDC286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3642E9"/>
    <w:multiLevelType w:val="multilevel"/>
    <w:tmpl w:val="5C4E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6" w15:restartNumberingAfterBreak="0">
    <w:nsid w:val="44F37058"/>
    <w:multiLevelType w:val="hybridMultilevel"/>
    <w:tmpl w:val="D2DCE91C"/>
    <w:lvl w:ilvl="0" w:tplc="8E38A104">
      <w:start w:val="1"/>
      <w:numFmt w:val="decimal"/>
      <w:lvlText w:val="%1."/>
      <w:lvlJc w:val="left"/>
      <w:pPr>
        <w:ind w:left="1440" w:hanging="360"/>
      </w:pPr>
      <w:rPr>
        <w:rFonts w:ascii="Times New Roman" w:hAnsi="Helvetica" w:cs="Times New Roman" w:hint="default"/>
        <w:i w:val="0"/>
        <w:color w:val="424242"/>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87619C4"/>
    <w:multiLevelType w:val="hybridMultilevel"/>
    <w:tmpl w:val="F4DE8C5E"/>
    <w:lvl w:ilvl="0" w:tplc="E2AA2412">
      <w:start w:val="1"/>
      <w:numFmt w:val="bullet"/>
      <w:lvlText w:val=""/>
      <w:lvlJc w:val="left"/>
      <w:pPr>
        <w:tabs>
          <w:tab w:val="num" w:pos="720"/>
        </w:tabs>
        <w:ind w:left="720" w:hanging="360"/>
      </w:pPr>
      <w:rPr>
        <w:rFonts w:ascii="Wingdings" w:hAnsi="Wingdings" w:hint="default"/>
        <w:color w:val="auto"/>
      </w:rPr>
    </w:lvl>
    <w:lvl w:ilvl="1" w:tplc="8344671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9" w15:restartNumberingAfterBreak="0">
    <w:nsid w:val="49CE2250"/>
    <w:multiLevelType w:val="hybridMultilevel"/>
    <w:tmpl w:val="33B2C1E0"/>
    <w:lvl w:ilvl="0" w:tplc="8E38A104">
      <w:start w:val="1"/>
      <w:numFmt w:val="decimal"/>
      <w:lvlText w:val="%1."/>
      <w:lvlJc w:val="left"/>
      <w:pPr>
        <w:ind w:left="720" w:hanging="360"/>
      </w:pPr>
      <w:rPr>
        <w:rFonts w:ascii="Times New Roman" w:hAnsi="Helvetica" w:cs="Times New Roman" w:hint="default"/>
        <w:color w:val="42424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C0999"/>
    <w:multiLevelType w:val="hybridMultilevel"/>
    <w:tmpl w:val="C4547450"/>
    <w:lvl w:ilvl="0" w:tplc="A800B374">
      <w:start w:val="1"/>
      <w:numFmt w:val="bullet"/>
      <w:lvlText w:val="•"/>
      <w:lvlJc w:val="left"/>
      <w:pPr>
        <w:tabs>
          <w:tab w:val="num" w:pos="720"/>
        </w:tabs>
        <w:ind w:left="720" w:hanging="360"/>
      </w:pPr>
      <w:rPr>
        <w:rFonts w:ascii="Arial" w:hAnsi="Arial" w:hint="default"/>
      </w:rPr>
    </w:lvl>
    <w:lvl w:ilvl="1" w:tplc="D6D0678C" w:tentative="1">
      <w:start w:val="1"/>
      <w:numFmt w:val="bullet"/>
      <w:lvlText w:val="•"/>
      <w:lvlJc w:val="left"/>
      <w:pPr>
        <w:tabs>
          <w:tab w:val="num" w:pos="1440"/>
        </w:tabs>
        <w:ind w:left="1440" w:hanging="360"/>
      </w:pPr>
      <w:rPr>
        <w:rFonts w:ascii="Arial" w:hAnsi="Arial" w:hint="default"/>
      </w:rPr>
    </w:lvl>
    <w:lvl w:ilvl="2" w:tplc="04C2FF86" w:tentative="1">
      <w:start w:val="1"/>
      <w:numFmt w:val="bullet"/>
      <w:lvlText w:val="•"/>
      <w:lvlJc w:val="left"/>
      <w:pPr>
        <w:tabs>
          <w:tab w:val="num" w:pos="2160"/>
        </w:tabs>
        <w:ind w:left="2160" w:hanging="360"/>
      </w:pPr>
      <w:rPr>
        <w:rFonts w:ascii="Arial" w:hAnsi="Arial" w:hint="default"/>
      </w:rPr>
    </w:lvl>
    <w:lvl w:ilvl="3" w:tplc="68F6FB24" w:tentative="1">
      <w:start w:val="1"/>
      <w:numFmt w:val="bullet"/>
      <w:lvlText w:val="•"/>
      <w:lvlJc w:val="left"/>
      <w:pPr>
        <w:tabs>
          <w:tab w:val="num" w:pos="2880"/>
        </w:tabs>
        <w:ind w:left="2880" w:hanging="360"/>
      </w:pPr>
      <w:rPr>
        <w:rFonts w:ascii="Arial" w:hAnsi="Arial" w:hint="default"/>
      </w:rPr>
    </w:lvl>
    <w:lvl w:ilvl="4" w:tplc="61767092" w:tentative="1">
      <w:start w:val="1"/>
      <w:numFmt w:val="bullet"/>
      <w:lvlText w:val="•"/>
      <w:lvlJc w:val="left"/>
      <w:pPr>
        <w:tabs>
          <w:tab w:val="num" w:pos="3600"/>
        </w:tabs>
        <w:ind w:left="3600" w:hanging="360"/>
      </w:pPr>
      <w:rPr>
        <w:rFonts w:ascii="Arial" w:hAnsi="Arial" w:hint="default"/>
      </w:rPr>
    </w:lvl>
    <w:lvl w:ilvl="5" w:tplc="2AA2EFBA" w:tentative="1">
      <w:start w:val="1"/>
      <w:numFmt w:val="bullet"/>
      <w:lvlText w:val="•"/>
      <w:lvlJc w:val="left"/>
      <w:pPr>
        <w:tabs>
          <w:tab w:val="num" w:pos="4320"/>
        </w:tabs>
        <w:ind w:left="4320" w:hanging="360"/>
      </w:pPr>
      <w:rPr>
        <w:rFonts w:ascii="Arial" w:hAnsi="Arial" w:hint="default"/>
      </w:rPr>
    </w:lvl>
    <w:lvl w:ilvl="6" w:tplc="3C502C9E" w:tentative="1">
      <w:start w:val="1"/>
      <w:numFmt w:val="bullet"/>
      <w:lvlText w:val="•"/>
      <w:lvlJc w:val="left"/>
      <w:pPr>
        <w:tabs>
          <w:tab w:val="num" w:pos="5040"/>
        </w:tabs>
        <w:ind w:left="5040" w:hanging="360"/>
      </w:pPr>
      <w:rPr>
        <w:rFonts w:ascii="Arial" w:hAnsi="Arial" w:hint="default"/>
      </w:rPr>
    </w:lvl>
    <w:lvl w:ilvl="7" w:tplc="291A5630" w:tentative="1">
      <w:start w:val="1"/>
      <w:numFmt w:val="bullet"/>
      <w:lvlText w:val="•"/>
      <w:lvlJc w:val="left"/>
      <w:pPr>
        <w:tabs>
          <w:tab w:val="num" w:pos="5760"/>
        </w:tabs>
        <w:ind w:left="5760" w:hanging="360"/>
      </w:pPr>
      <w:rPr>
        <w:rFonts w:ascii="Arial" w:hAnsi="Arial" w:hint="default"/>
      </w:rPr>
    </w:lvl>
    <w:lvl w:ilvl="8" w:tplc="DBF4DE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816973"/>
    <w:multiLevelType w:val="hybridMultilevel"/>
    <w:tmpl w:val="414EE1B4"/>
    <w:lvl w:ilvl="0" w:tplc="A394FD60">
      <w:start w:val="1"/>
      <w:numFmt w:val="lowerLetter"/>
      <w:lvlText w:val="%1)"/>
      <w:lvlJc w:val="left"/>
      <w:pPr>
        <w:tabs>
          <w:tab w:val="num" w:pos="1191"/>
        </w:tabs>
        <w:ind w:left="1191" w:hanging="397"/>
      </w:pPr>
      <w:rPr>
        <w:rFonts w:hint="default"/>
        <w:b w:val="0"/>
        <w:i w:val="0"/>
        <w:shadow w:val="0"/>
        <w:emboss w:val="0"/>
        <w:imprint w:val="0"/>
      </w:rPr>
    </w:lvl>
    <w:lvl w:ilvl="1" w:tplc="83446714">
      <w:start w:val="1"/>
      <w:numFmt w:val="bullet"/>
      <w:lvlText w:val=""/>
      <w:lvlJc w:val="left"/>
      <w:pPr>
        <w:tabs>
          <w:tab w:val="num" w:pos="1440"/>
        </w:tabs>
        <w:ind w:left="1440" w:hanging="360"/>
      </w:pPr>
      <w:rPr>
        <w:rFonts w:ascii="Symbol" w:hAnsi="Symbol" w:hint="default"/>
        <w:b w:val="0"/>
        <w:i w:val="0"/>
        <w:shadow w:val="0"/>
        <w:emboss w:val="0"/>
        <w:imprint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D840A0"/>
    <w:multiLevelType w:val="hybridMultilevel"/>
    <w:tmpl w:val="EA602592"/>
    <w:lvl w:ilvl="0" w:tplc="8E38A104">
      <w:start w:val="1"/>
      <w:numFmt w:val="decimal"/>
      <w:lvlText w:val="%1."/>
      <w:lvlJc w:val="left"/>
      <w:pPr>
        <w:ind w:left="720" w:hanging="360"/>
      </w:pPr>
      <w:rPr>
        <w:rFonts w:ascii="Times New Roman" w:hAnsi="Helvetica" w:cs="Times New Roman" w:hint="default"/>
        <w:color w:val="42424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72333"/>
    <w:multiLevelType w:val="hybridMultilevel"/>
    <w:tmpl w:val="2E52514E"/>
    <w:lvl w:ilvl="0" w:tplc="44C8140C">
      <w:start w:val="1"/>
      <w:numFmt w:val="lowerLetter"/>
      <w:lvlText w:val="%1)"/>
      <w:lvlJc w:val="left"/>
      <w:pPr>
        <w:tabs>
          <w:tab w:val="num" w:pos="1191"/>
        </w:tabs>
        <w:ind w:left="1191" w:hanging="397"/>
      </w:pPr>
      <w:rPr>
        <w:rFonts w:hint="default"/>
        <w:b w:val="0"/>
        <w:i w:val="0"/>
        <w:shadow w:val="0"/>
        <w:emboss w:val="0"/>
        <w:imprint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5CF3967"/>
    <w:multiLevelType w:val="hybridMultilevel"/>
    <w:tmpl w:val="ED2AE346"/>
    <w:lvl w:ilvl="0" w:tplc="8E38A104">
      <w:start w:val="1"/>
      <w:numFmt w:val="decimal"/>
      <w:lvlText w:val="%1."/>
      <w:lvlJc w:val="left"/>
      <w:pPr>
        <w:ind w:left="720" w:hanging="360"/>
      </w:pPr>
      <w:rPr>
        <w:rFonts w:ascii="Times New Roman" w:hAnsi="Helvetica" w:cs="Times New Roman" w:hint="default"/>
        <w:color w:val="42424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A44C8"/>
    <w:multiLevelType w:val="hybridMultilevel"/>
    <w:tmpl w:val="FF0866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1F1F00"/>
    <w:multiLevelType w:val="hybridMultilevel"/>
    <w:tmpl w:val="D938CCC6"/>
    <w:lvl w:ilvl="0" w:tplc="8E38A104">
      <w:start w:val="1"/>
      <w:numFmt w:val="decimal"/>
      <w:lvlText w:val="%1."/>
      <w:lvlJc w:val="left"/>
      <w:pPr>
        <w:ind w:left="720" w:hanging="360"/>
      </w:pPr>
      <w:rPr>
        <w:rFonts w:ascii="Times New Roman" w:hAnsi="Helvetica" w:cs="Times New Roman" w:hint="default"/>
        <w:color w:val="42424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416206"/>
    <w:multiLevelType w:val="hybridMultilevel"/>
    <w:tmpl w:val="89C277DA"/>
    <w:lvl w:ilvl="0" w:tplc="A394FD60">
      <w:start w:val="1"/>
      <w:numFmt w:val="lowerLetter"/>
      <w:lvlText w:val="%1)"/>
      <w:lvlJc w:val="left"/>
      <w:pPr>
        <w:tabs>
          <w:tab w:val="num" w:pos="1191"/>
        </w:tabs>
        <w:ind w:left="1191" w:hanging="397"/>
      </w:pPr>
      <w:rPr>
        <w:rFonts w:hint="default"/>
        <w:b w:val="0"/>
        <w:i w:val="0"/>
        <w:shadow w:val="0"/>
        <w:emboss w:val="0"/>
        <w:imprint w:val="0"/>
      </w:rPr>
    </w:lvl>
    <w:lvl w:ilvl="1" w:tplc="256C1F62">
      <w:start w:val="1"/>
      <w:numFmt w:val="bullet"/>
      <w:lvlText w:val=""/>
      <w:lvlJc w:val="left"/>
      <w:pPr>
        <w:tabs>
          <w:tab w:val="num" w:pos="-397"/>
        </w:tabs>
        <w:ind w:left="1117" w:hanging="357"/>
      </w:pPr>
      <w:rPr>
        <w:rFonts w:ascii="Wingdings" w:hAnsi="Wingdings" w:hint="default"/>
        <w:b w:val="0"/>
        <w:i w:val="0"/>
        <w:shadow w:val="0"/>
        <w:emboss w:val="0"/>
        <w:imprint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AB3E75"/>
    <w:multiLevelType w:val="hybridMultilevel"/>
    <w:tmpl w:val="977257F8"/>
    <w:lvl w:ilvl="0" w:tplc="8E38A104">
      <w:start w:val="1"/>
      <w:numFmt w:val="decimal"/>
      <w:lvlText w:val="%1."/>
      <w:lvlJc w:val="left"/>
      <w:pPr>
        <w:ind w:left="720" w:hanging="360"/>
      </w:pPr>
      <w:rPr>
        <w:rFonts w:ascii="Times New Roman" w:hAnsi="Helvetica" w:cs="Times New Roman" w:hint="default"/>
        <w:color w:val="42424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C0AA9"/>
    <w:multiLevelType w:val="hybridMultilevel"/>
    <w:tmpl w:val="44780294"/>
    <w:lvl w:ilvl="0" w:tplc="04150001">
      <w:start w:val="1"/>
      <w:numFmt w:val="bullet"/>
      <w:lvlText w:val=""/>
      <w:lvlJc w:val="left"/>
      <w:pPr>
        <w:tabs>
          <w:tab w:val="num" w:pos="397"/>
        </w:tabs>
        <w:ind w:left="397" w:hanging="397"/>
      </w:pPr>
      <w:rPr>
        <w:rFonts w:ascii="Symbol" w:hAnsi="Symbol" w:hint="default"/>
        <w:b w:val="0"/>
        <w:i w:val="0"/>
        <w:color w:val="auto"/>
      </w:rPr>
    </w:lvl>
    <w:lvl w:ilvl="1" w:tplc="A394FD60">
      <w:start w:val="1"/>
      <w:numFmt w:val="lowerLetter"/>
      <w:lvlText w:val="%2)"/>
      <w:lvlJc w:val="left"/>
      <w:pPr>
        <w:tabs>
          <w:tab w:val="num" w:pos="1477"/>
        </w:tabs>
        <w:ind w:left="1477" w:hanging="397"/>
      </w:pPr>
      <w:rPr>
        <w:rFonts w:hint="default"/>
        <w:b w:val="0"/>
        <w:i w:val="0"/>
        <w:shadow w:val="0"/>
        <w:emboss w:val="0"/>
        <w:imprint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260CA"/>
    <w:multiLevelType w:val="multilevel"/>
    <w:tmpl w:val="C15C6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568A1"/>
    <w:multiLevelType w:val="hybridMultilevel"/>
    <w:tmpl w:val="2BDE669A"/>
    <w:lvl w:ilvl="0" w:tplc="0B74D604">
      <w:start w:val="14"/>
      <w:numFmt w:val="decimal"/>
      <w:lvlText w:val="%1."/>
      <w:lvlJc w:val="left"/>
      <w:pPr>
        <w:ind w:left="720" w:hanging="360"/>
      </w:pPr>
      <w:rPr>
        <w:rFonts w:ascii="Times New Roman" w:hAnsi="Helvetica" w:cs="Times New Roman" w:hint="default"/>
        <w:i w:val="0"/>
        <w:color w:val="42424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827640"/>
    <w:multiLevelType w:val="hybridMultilevel"/>
    <w:tmpl w:val="83FA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A70715"/>
    <w:multiLevelType w:val="hybridMultilevel"/>
    <w:tmpl w:val="9702D26C"/>
    <w:lvl w:ilvl="0" w:tplc="8E38A104">
      <w:start w:val="1"/>
      <w:numFmt w:val="decimal"/>
      <w:lvlText w:val="%1."/>
      <w:lvlJc w:val="left"/>
      <w:pPr>
        <w:ind w:left="720" w:hanging="495"/>
      </w:pPr>
      <w:rPr>
        <w:rFonts w:ascii="Times New Roman" w:hAnsi="Helvetica" w:cs="Times New Roman" w:hint="default"/>
        <w:color w:val="424242"/>
        <w:sz w:val="24"/>
      </w:r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34" w15:restartNumberingAfterBreak="0">
    <w:nsid w:val="7A6C5C02"/>
    <w:multiLevelType w:val="hybridMultilevel"/>
    <w:tmpl w:val="DF229A6C"/>
    <w:lvl w:ilvl="0" w:tplc="A394FD60">
      <w:start w:val="1"/>
      <w:numFmt w:val="lowerLetter"/>
      <w:lvlText w:val="%1)"/>
      <w:lvlJc w:val="left"/>
      <w:pPr>
        <w:tabs>
          <w:tab w:val="num" w:pos="1191"/>
        </w:tabs>
        <w:ind w:left="1191" w:hanging="397"/>
      </w:pPr>
      <w:rPr>
        <w:rFonts w:hint="default"/>
        <w:b w:val="0"/>
        <w:i w:val="0"/>
        <w:shadow w:val="0"/>
        <w:emboss w:val="0"/>
        <w:imprint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num>
  <w:num w:numId="7">
    <w:abstractNumId w:val="25"/>
  </w:num>
  <w:num w:numId="8">
    <w:abstractNumId w:val="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9"/>
  </w:num>
  <w:num w:numId="12">
    <w:abstractNumId w:val="16"/>
  </w:num>
  <w:num w:numId="13">
    <w:abstractNumId w:val="31"/>
  </w:num>
  <w:num w:numId="14">
    <w:abstractNumId w:val="28"/>
  </w:num>
  <w:num w:numId="15">
    <w:abstractNumId w:val="19"/>
  </w:num>
  <w:num w:numId="16">
    <w:abstractNumId w:val="7"/>
  </w:num>
  <w:num w:numId="17">
    <w:abstractNumId w:val="26"/>
  </w:num>
  <w:num w:numId="18">
    <w:abstractNumId w:val="24"/>
  </w:num>
  <w:num w:numId="19">
    <w:abstractNumId w:val="22"/>
  </w:num>
  <w:num w:numId="20">
    <w:abstractNumId w:val="10"/>
  </w:num>
  <w:num w:numId="21">
    <w:abstractNumId w:val="14"/>
  </w:num>
  <w:num w:numId="22">
    <w:abstractNumId w:val="30"/>
  </w:num>
  <w:num w:numId="23">
    <w:abstractNumId w:val="11"/>
  </w:num>
  <w:num w:numId="24">
    <w:abstractNumId w:val="29"/>
  </w:num>
  <w:num w:numId="25">
    <w:abstractNumId w:val="17"/>
  </w:num>
  <w:num w:numId="26">
    <w:abstractNumId w:val="34"/>
  </w:num>
  <w:num w:numId="27">
    <w:abstractNumId w:val="4"/>
  </w:num>
  <w:num w:numId="28">
    <w:abstractNumId w:val="21"/>
  </w:num>
  <w:num w:numId="29">
    <w:abstractNumId w:val="27"/>
  </w:num>
  <w:num w:numId="30">
    <w:abstractNumId w:val="23"/>
  </w:num>
  <w:num w:numId="31">
    <w:abstractNumId w:val="1"/>
  </w:num>
  <w:num w:numId="32">
    <w:abstractNumId w:val="13"/>
  </w:num>
  <w:num w:numId="33">
    <w:abstractNumId w:val="12"/>
  </w:num>
  <w:num w:numId="34">
    <w:abstractNumId w:val="2"/>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108CD"/>
    <w:rsid w:val="00011657"/>
    <w:rsid w:val="000144A7"/>
    <w:rsid w:val="000176F5"/>
    <w:rsid w:val="000232AF"/>
    <w:rsid w:val="00023D86"/>
    <w:rsid w:val="00030C7B"/>
    <w:rsid w:val="00030F47"/>
    <w:rsid w:val="00031A6B"/>
    <w:rsid w:val="00031ABE"/>
    <w:rsid w:val="000326F3"/>
    <w:rsid w:val="00037509"/>
    <w:rsid w:val="00040882"/>
    <w:rsid w:val="0004252C"/>
    <w:rsid w:val="00045F80"/>
    <w:rsid w:val="00047BC9"/>
    <w:rsid w:val="000509E7"/>
    <w:rsid w:val="00050E3C"/>
    <w:rsid w:val="00052085"/>
    <w:rsid w:val="00052BBE"/>
    <w:rsid w:val="000536FD"/>
    <w:rsid w:val="0005387B"/>
    <w:rsid w:val="00053B27"/>
    <w:rsid w:val="000579B5"/>
    <w:rsid w:val="0006062D"/>
    <w:rsid w:val="0006178E"/>
    <w:rsid w:val="0006437C"/>
    <w:rsid w:val="00064416"/>
    <w:rsid w:val="00067D33"/>
    <w:rsid w:val="00077608"/>
    <w:rsid w:val="0008105B"/>
    <w:rsid w:val="0008133D"/>
    <w:rsid w:val="00081CCD"/>
    <w:rsid w:val="000863FC"/>
    <w:rsid w:val="00086B71"/>
    <w:rsid w:val="00086E9D"/>
    <w:rsid w:val="00087CB7"/>
    <w:rsid w:val="00092697"/>
    <w:rsid w:val="000946B0"/>
    <w:rsid w:val="000960BF"/>
    <w:rsid w:val="00096F1A"/>
    <w:rsid w:val="000973E9"/>
    <w:rsid w:val="000A2086"/>
    <w:rsid w:val="000A21C4"/>
    <w:rsid w:val="000A4C71"/>
    <w:rsid w:val="000A561C"/>
    <w:rsid w:val="000A5FA9"/>
    <w:rsid w:val="000A62C8"/>
    <w:rsid w:val="000B2745"/>
    <w:rsid w:val="000B2749"/>
    <w:rsid w:val="000B52EA"/>
    <w:rsid w:val="000B6E14"/>
    <w:rsid w:val="000B7E2B"/>
    <w:rsid w:val="000B7E2E"/>
    <w:rsid w:val="000B7F56"/>
    <w:rsid w:val="000C283F"/>
    <w:rsid w:val="000C3A54"/>
    <w:rsid w:val="000C47BA"/>
    <w:rsid w:val="000C481E"/>
    <w:rsid w:val="000C5C3A"/>
    <w:rsid w:val="000C70CE"/>
    <w:rsid w:val="000D02D9"/>
    <w:rsid w:val="000D2884"/>
    <w:rsid w:val="000D3775"/>
    <w:rsid w:val="000E0D68"/>
    <w:rsid w:val="000E138E"/>
    <w:rsid w:val="000F0CEA"/>
    <w:rsid w:val="000F0DB3"/>
    <w:rsid w:val="000F140E"/>
    <w:rsid w:val="000F187E"/>
    <w:rsid w:val="000F2A4C"/>
    <w:rsid w:val="000F306C"/>
    <w:rsid w:val="000F6091"/>
    <w:rsid w:val="00101FCC"/>
    <w:rsid w:val="001061DF"/>
    <w:rsid w:val="001073B1"/>
    <w:rsid w:val="00111313"/>
    <w:rsid w:val="00113352"/>
    <w:rsid w:val="00116E5E"/>
    <w:rsid w:val="00117C83"/>
    <w:rsid w:val="00124941"/>
    <w:rsid w:val="00127EFB"/>
    <w:rsid w:val="00130F4A"/>
    <w:rsid w:val="00131D93"/>
    <w:rsid w:val="00135FA0"/>
    <w:rsid w:val="00140545"/>
    <w:rsid w:val="00140A3C"/>
    <w:rsid w:val="00140D13"/>
    <w:rsid w:val="00141BB8"/>
    <w:rsid w:val="00144043"/>
    <w:rsid w:val="00145491"/>
    <w:rsid w:val="00146B1A"/>
    <w:rsid w:val="0015080E"/>
    <w:rsid w:val="00150E71"/>
    <w:rsid w:val="00152AD6"/>
    <w:rsid w:val="00152DBE"/>
    <w:rsid w:val="00156A00"/>
    <w:rsid w:val="00162D43"/>
    <w:rsid w:val="00163024"/>
    <w:rsid w:val="00163D05"/>
    <w:rsid w:val="00164340"/>
    <w:rsid w:val="001646B7"/>
    <w:rsid w:val="001703B6"/>
    <w:rsid w:val="001731AB"/>
    <w:rsid w:val="00174B34"/>
    <w:rsid w:val="00174E6F"/>
    <w:rsid w:val="00175452"/>
    <w:rsid w:val="001848C3"/>
    <w:rsid w:val="00185A1B"/>
    <w:rsid w:val="001860FD"/>
    <w:rsid w:val="00186C6C"/>
    <w:rsid w:val="00191EBD"/>
    <w:rsid w:val="00192DDF"/>
    <w:rsid w:val="0019490C"/>
    <w:rsid w:val="001A3657"/>
    <w:rsid w:val="001A6B81"/>
    <w:rsid w:val="001B18A9"/>
    <w:rsid w:val="001B3AA0"/>
    <w:rsid w:val="001B3CDA"/>
    <w:rsid w:val="001B4601"/>
    <w:rsid w:val="001B50BC"/>
    <w:rsid w:val="001B672A"/>
    <w:rsid w:val="001B6AA8"/>
    <w:rsid w:val="001C31C1"/>
    <w:rsid w:val="001C531A"/>
    <w:rsid w:val="001C5730"/>
    <w:rsid w:val="001C6323"/>
    <w:rsid w:val="001C71BC"/>
    <w:rsid w:val="001C73D1"/>
    <w:rsid w:val="001D1A05"/>
    <w:rsid w:val="001D2B0F"/>
    <w:rsid w:val="001D75CE"/>
    <w:rsid w:val="001D7EAD"/>
    <w:rsid w:val="001E1532"/>
    <w:rsid w:val="001E2D3C"/>
    <w:rsid w:val="001E39E4"/>
    <w:rsid w:val="001E461A"/>
    <w:rsid w:val="001E5106"/>
    <w:rsid w:val="0020099E"/>
    <w:rsid w:val="00202927"/>
    <w:rsid w:val="00204386"/>
    <w:rsid w:val="002044F3"/>
    <w:rsid w:val="002063B5"/>
    <w:rsid w:val="00206BFC"/>
    <w:rsid w:val="00207016"/>
    <w:rsid w:val="002107A7"/>
    <w:rsid w:val="002109DE"/>
    <w:rsid w:val="00214344"/>
    <w:rsid w:val="00214CA6"/>
    <w:rsid w:val="0021791A"/>
    <w:rsid w:val="002205D4"/>
    <w:rsid w:val="002219E7"/>
    <w:rsid w:val="002228DB"/>
    <w:rsid w:val="002229BB"/>
    <w:rsid w:val="0022398C"/>
    <w:rsid w:val="00225A65"/>
    <w:rsid w:val="002278C2"/>
    <w:rsid w:val="00230C04"/>
    <w:rsid w:val="0023456F"/>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3CD2"/>
    <w:rsid w:val="0027510A"/>
    <w:rsid w:val="0027566E"/>
    <w:rsid w:val="0027705B"/>
    <w:rsid w:val="002775F4"/>
    <w:rsid w:val="00282370"/>
    <w:rsid w:val="002901AB"/>
    <w:rsid w:val="00290786"/>
    <w:rsid w:val="00290955"/>
    <w:rsid w:val="00291FC6"/>
    <w:rsid w:val="00293BCD"/>
    <w:rsid w:val="00295B46"/>
    <w:rsid w:val="002968FB"/>
    <w:rsid w:val="00296B6F"/>
    <w:rsid w:val="00297006"/>
    <w:rsid w:val="00297786"/>
    <w:rsid w:val="002A3629"/>
    <w:rsid w:val="002A5009"/>
    <w:rsid w:val="002A744E"/>
    <w:rsid w:val="002B1B61"/>
    <w:rsid w:val="002B3A35"/>
    <w:rsid w:val="002B5A81"/>
    <w:rsid w:val="002B7302"/>
    <w:rsid w:val="002B79C9"/>
    <w:rsid w:val="002C09B0"/>
    <w:rsid w:val="002C0CAE"/>
    <w:rsid w:val="002C2EE8"/>
    <w:rsid w:val="002C5A9C"/>
    <w:rsid w:val="002C6705"/>
    <w:rsid w:val="002C6AFD"/>
    <w:rsid w:val="002C6C73"/>
    <w:rsid w:val="002D2498"/>
    <w:rsid w:val="002D673C"/>
    <w:rsid w:val="002D79D3"/>
    <w:rsid w:val="002E02C7"/>
    <w:rsid w:val="002E1B9B"/>
    <w:rsid w:val="002E2B32"/>
    <w:rsid w:val="002E579E"/>
    <w:rsid w:val="002F03B6"/>
    <w:rsid w:val="002F0D3D"/>
    <w:rsid w:val="002F1298"/>
    <w:rsid w:val="002F25E1"/>
    <w:rsid w:val="002F49D0"/>
    <w:rsid w:val="00301AFF"/>
    <w:rsid w:val="00302FD7"/>
    <w:rsid w:val="0030357B"/>
    <w:rsid w:val="003044CE"/>
    <w:rsid w:val="003044DB"/>
    <w:rsid w:val="00304CC8"/>
    <w:rsid w:val="003056FC"/>
    <w:rsid w:val="00306D96"/>
    <w:rsid w:val="00307F31"/>
    <w:rsid w:val="00315643"/>
    <w:rsid w:val="00316093"/>
    <w:rsid w:val="003267A7"/>
    <w:rsid w:val="00330FBA"/>
    <w:rsid w:val="00332208"/>
    <w:rsid w:val="00335680"/>
    <w:rsid w:val="00335786"/>
    <w:rsid w:val="003365FC"/>
    <w:rsid w:val="00336A87"/>
    <w:rsid w:val="00336B2A"/>
    <w:rsid w:val="00336D18"/>
    <w:rsid w:val="00340CE5"/>
    <w:rsid w:val="00343B4F"/>
    <w:rsid w:val="003448B5"/>
    <w:rsid w:val="003455BF"/>
    <w:rsid w:val="00352150"/>
    <w:rsid w:val="0035351D"/>
    <w:rsid w:val="0035462A"/>
    <w:rsid w:val="00354B77"/>
    <w:rsid w:val="00354EB5"/>
    <w:rsid w:val="0035755A"/>
    <w:rsid w:val="00357ACB"/>
    <w:rsid w:val="003609ED"/>
    <w:rsid w:val="003621CC"/>
    <w:rsid w:val="00363EB4"/>
    <w:rsid w:val="0036450C"/>
    <w:rsid w:val="00366A47"/>
    <w:rsid w:val="00366AA2"/>
    <w:rsid w:val="00367670"/>
    <w:rsid w:val="0037180A"/>
    <w:rsid w:val="00371BA5"/>
    <w:rsid w:val="00374889"/>
    <w:rsid w:val="0037563E"/>
    <w:rsid w:val="003779BF"/>
    <w:rsid w:val="003818C6"/>
    <w:rsid w:val="00381AB6"/>
    <w:rsid w:val="00384D29"/>
    <w:rsid w:val="00386329"/>
    <w:rsid w:val="003876EC"/>
    <w:rsid w:val="00392310"/>
    <w:rsid w:val="00393808"/>
    <w:rsid w:val="00393DDD"/>
    <w:rsid w:val="003972ED"/>
    <w:rsid w:val="003A25E6"/>
    <w:rsid w:val="003A30E2"/>
    <w:rsid w:val="003B0DF9"/>
    <w:rsid w:val="003B2768"/>
    <w:rsid w:val="003B2DD2"/>
    <w:rsid w:val="003B6B6D"/>
    <w:rsid w:val="003C15AA"/>
    <w:rsid w:val="003C1F70"/>
    <w:rsid w:val="003C7FEE"/>
    <w:rsid w:val="003D23C5"/>
    <w:rsid w:val="003D316A"/>
    <w:rsid w:val="003E0FC0"/>
    <w:rsid w:val="003E133F"/>
    <w:rsid w:val="003E15F6"/>
    <w:rsid w:val="003E2E33"/>
    <w:rsid w:val="003E31D8"/>
    <w:rsid w:val="003E3E4A"/>
    <w:rsid w:val="003E44FD"/>
    <w:rsid w:val="003E4FDA"/>
    <w:rsid w:val="003F0E49"/>
    <w:rsid w:val="003F5802"/>
    <w:rsid w:val="003F5AF5"/>
    <w:rsid w:val="00402169"/>
    <w:rsid w:val="004021EA"/>
    <w:rsid w:val="00402F2D"/>
    <w:rsid w:val="00405421"/>
    <w:rsid w:val="0040579C"/>
    <w:rsid w:val="00406D1A"/>
    <w:rsid w:val="0040778A"/>
    <w:rsid w:val="00407D64"/>
    <w:rsid w:val="00407E19"/>
    <w:rsid w:val="00411872"/>
    <w:rsid w:val="00411DE6"/>
    <w:rsid w:val="004126E9"/>
    <w:rsid w:val="00412843"/>
    <w:rsid w:val="004143AF"/>
    <w:rsid w:val="004143C1"/>
    <w:rsid w:val="00416165"/>
    <w:rsid w:val="00424ACF"/>
    <w:rsid w:val="004264D0"/>
    <w:rsid w:val="0042670B"/>
    <w:rsid w:val="00430327"/>
    <w:rsid w:val="00433148"/>
    <w:rsid w:val="00437694"/>
    <w:rsid w:val="00442E48"/>
    <w:rsid w:val="00443194"/>
    <w:rsid w:val="00445D0C"/>
    <w:rsid w:val="00446673"/>
    <w:rsid w:val="00447776"/>
    <w:rsid w:val="00452B34"/>
    <w:rsid w:val="004554E6"/>
    <w:rsid w:val="00457E29"/>
    <w:rsid w:val="004604CB"/>
    <w:rsid w:val="00462725"/>
    <w:rsid w:val="00463BA1"/>
    <w:rsid w:val="00463CE6"/>
    <w:rsid w:val="00463E09"/>
    <w:rsid w:val="00466712"/>
    <w:rsid w:val="00466F0D"/>
    <w:rsid w:val="00467464"/>
    <w:rsid w:val="004675E0"/>
    <w:rsid w:val="0047007E"/>
    <w:rsid w:val="0047195E"/>
    <w:rsid w:val="00472766"/>
    <w:rsid w:val="00473F2E"/>
    <w:rsid w:val="0047400C"/>
    <w:rsid w:val="00474CCE"/>
    <w:rsid w:val="00481A3A"/>
    <w:rsid w:val="00482603"/>
    <w:rsid w:val="00483AFC"/>
    <w:rsid w:val="004846EC"/>
    <w:rsid w:val="004862F7"/>
    <w:rsid w:val="00492042"/>
    <w:rsid w:val="00492C77"/>
    <w:rsid w:val="004958F7"/>
    <w:rsid w:val="00496E66"/>
    <w:rsid w:val="004A3497"/>
    <w:rsid w:val="004A37DC"/>
    <w:rsid w:val="004A3E34"/>
    <w:rsid w:val="004A5416"/>
    <w:rsid w:val="004A5843"/>
    <w:rsid w:val="004A6EA3"/>
    <w:rsid w:val="004A77A3"/>
    <w:rsid w:val="004B00DC"/>
    <w:rsid w:val="004B4259"/>
    <w:rsid w:val="004B57BE"/>
    <w:rsid w:val="004C3F7E"/>
    <w:rsid w:val="004D0155"/>
    <w:rsid w:val="004D0343"/>
    <w:rsid w:val="004D2012"/>
    <w:rsid w:val="004D2F06"/>
    <w:rsid w:val="004D3394"/>
    <w:rsid w:val="004D3C44"/>
    <w:rsid w:val="004D47D2"/>
    <w:rsid w:val="004D61D0"/>
    <w:rsid w:val="004D7067"/>
    <w:rsid w:val="004E099A"/>
    <w:rsid w:val="004E289D"/>
    <w:rsid w:val="004E4C1B"/>
    <w:rsid w:val="004E6C9D"/>
    <w:rsid w:val="004E6F27"/>
    <w:rsid w:val="004F193C"/>
    <w:rsid w:val="004F2390"/>
    <w:rsid w:val="004F4A7A"/>
    <w:rsid w:val="004F4F7F"/>
    <w:rsid w:val="004F53FC"/>
    <w:rsid w:val="004F7A51"/>
    <w:rsid w:val="0050054E"/>
    <w:rsid w:val="0050081E"/>
    <w:rsid w:val="00503B45"/>
    <w:rsid w:val="00504278"/>
    <w:rsid w:val="0050500A"/>
    <w:rsid w:val="005068F4"/>
    <w:rsid w:val="005069D5"/>
    <w:rsid w:val="00510886"/>
    <w:rsid w:val="005123CE"/>
    <w:rsid w:val="00512E73"/>
    <w:rsid w:val="00513CEA"/>
    <w:rsid w:val="00513E75"/>
    <w:rsid w:val="00513FFF"/>
    <w:rsid w:val="00515BD7"/>
    <w:rsid w:val="005166A1"/>
    <w:rsid w:val="0052008F"/>
    <w:rsid w:val="0052088F"/>
    <w:rsid w:val="00525AF9"/>
    <w:rsid w:val="005261AB"/>
    <w:rsid w:val="005263E6"/>
    <w:rsid w:val="00527177"/>
    <w:rsid w:val="0053162F"/>
    <w:rsid w:val="00531F44"/>
    <w:rsid w:val="005341C5"/>
    <w:rsid w:val="00534E91"/>
    <w:rsid w:val="005373D3"/>
    <w:rsid w:val="00537E67"/>
    <w:rsid w:val="00540EBE"/>
    <w:rsid w:val="00542D73"/>
    <w:rsid w:val="00545B66"/>
    <w:rsid w:val="00546945"/>
    <w:rsid w:val="00546E13"/>
    <w:rsid w:val="00546F4F"/>
    <w:rsid w:val="00551488"/>
    <w:rsid w:val="0055302E"/>
    <w:rsid w:val="0055391A"/>
    <w:rsid w:val="00553F36"/>
    <w:rsid w:val="0055460B"/>
    <w:rsid w:val="005556DA"/>
    <w:rsid w:val="005558E9"/>
    <w:rsid w:val="00556E00"/>
    <w:rsid w:val="00557425"/>
    <w:rsid w:val="0056519C"/>
    <w:rsid w:val="0056574B"/>
    <w:rsid w:val="00565B45"/>
    <w:rsid w:val="0057101F"/>
    <w:rsid w:val="00571259"/>
    <w:rsid w:val="00571E01"/>
    <w:rsid w:val="005753F8"/>
    <w:rsid w:val="00575636"/>
    <w:rsid w:val="00575A28"/>
    <w:rsid w:val="00577D8F"/>
    <w:rsid w:val="005815FF"/>
    <w:rsid w:val="00581829"/>
    <w:rsid w:val="00582D14"/>
    <w:rsid w:val="00584FB5"/>
    <w:rsid w:val="00586E3C"/>
    <w:rsid w:val="00586E40"/>
    <w:rsid w:val="0059246A"/>
    <w:rsid w:val="00592D3F"/>
    <w:rsid w:val="00593865"/>
    <w:rsid w:val="00593F14"/>
    <w:rsid w:val="00594B01"/>
    <w:rsid w:val="00595C4A"/>
    <w:rsid w:val="00595D53"/>
    <w:rsid w:val="005A2CC6"/>
    <w:rsid w:val="005A5193"/>
    <w:rsid w:val="005B54B5"/>
    <w:rsid w:val="005B5DA9"/>
    <w:rsid w:val="005C32D2"/>
    <w:rsid w:val="005D1597"/>
    <w:rsid w:val="005D27C9"/>
    <w:rsid w:val="005D308C"/>
    <w:rsid w:val="005D45A8"/>
    <w:rsid w:val="005D4815"/>
    <w:rsid w:val="005D4892"/>
    <w:rsid w:val="005D4D7F"/>
    <w:rsid w:val="005D6E2E"/>
    <w:rsid w:val="005D73FB"/>
    <w:rsid w:val="005E0627"/>
    <w:rsid w:val="005E3A26"/>
    <w:rsid w:val="005E4524"/>
    <w:rsid w:val="005F208E"/>
    <w:rsid w:val="005F2717"/>
    <w:rsid w:val="005F34A7"/>
    <w:rsid w:val="005F7F64"/>
    <w:rsid w:val="0060111A"/>
    <w:rsid w:val="0060158A"/>
    <w:rsid w:val="006015A5"/>
    <w:rsid w:val="00601736"/>
    <w:rsid w:val="00601927"/>
    <w:rsid w:val="006039B7"/>
    <w:rsid w:val="0060487D"/>
    <w:rsid w:val="00606345"/>
    <w:rsid w:val="0060720A"/>
    <w:rsid w:val="00610DA0"/>
    <w:rsid w:val="00612BFA"/>
    <w:rsid w:val="00613C77"/>
    <w:rsid w:val="00614F85"/>
    <w:rsid w:val="00620F9E"/>
    <w:rsid w:val="00621026"/>
    <w:rsid w:val="00624291"/>
    <w:rsid w:val="00624368"/>
    <w:rsid w:val="00626F0D"/>
    <w:rsid w:val="0063073A"/>
    <w:rsid w:val="0063431C"/>
    <w:rsid w:val="00637552"/>
    <w:rsid w:val="0063757E"/>
    <w:rsid w:val="006405CA"/>
    <w:rsid w:val="00641388"/>
    <w:rsid w:val="00642DE5"/>
    <w:rsid w:val="00644A38"/>
    <w:rsid w:val="006452E2"/>
    <w:rsid w:val="0064565B"/>
    <w:rsid w:val="00646939"/>
    <w:rsid w:val="006501B9"/>
    <w:rsid w:val="006542A2"/>
    <w:rsid w:val="00654B08"/>
    <w:rsid w:val="00654CB8"/>
    <w:rsid w:val="0065557E"/>
    <w:rsid w:val="00656232"/>
    <w:rsid w:val="00660DD2"/>
    <w:rsid w:val="006623D0"/>
    <w:rsid w:val="006636D0"/>
    <w:rsid w:val="00671B26"/>
    <w:rsid w:val="00672074"/>
    <w:rsid w:val="006742AB"/>
    <w:rsid w:val="00677B0D"/>
    <w:rsid w:val="006823F0"/>
    <w:rsid w:val="0068280E"/>
    <w:rsid w:val="00684BDB"/>
    <w:rsid w:val="00685ED1"/>
    <w:rsid w:val="00691079"/>
    <w:rsid w:val="00691656"/>
    <w:rsid w:val="00693A76"/>
    <w:rsid w:val="00696F26"/>
    <w:rsid w:val="006A16A2"/>
    <w:rsid w:val="006A1890"/>
    <w:rsid w:val="006A3883"/>
    <w:rsid w:val="006A5A7D"/>
    <w:rsid w:val="006A62A9"/>
    <w:rsid w:val="006A6DD9"/>
    <w:rsid w:val="006A7B48"/>
    <w:rsid w:val="006B0761"/>
    <w:rsid w:val="006B1552"/>
    <w:rsid w:val="006B2494"/>
    <w:rsid w:val="006B52A5"/>
    <w:rsid w:val="006B6C49"/>
    <w:rsid w:val="006B792A"/>
    <w:rsid w:val="006B7D36"/>
    <w:rsid w:val="006C0111"/>
    <w:rsid w:val="006C3F12"/>
    <w:rsid w:val="006C6D05"/>
    <w:rsid w:val="006D2498"/>
    <w:rsid w:val="006D363D"/>
    <w:rsid w:val="006D43AE"/>
    <w:rsid w:val="006D574E"/>
    <w:rsid w:val="006D7674"/>
    <w:rsid w:val="006E09F4"/>
    <w:rsid w:val="006E1B72"/>
    <w:rsid w:val="006E1FE2"/>
    <w:rsid w:val="006E39A2"/>
    <w:rsid w:val="006E5ABB"/>
    <w:rsid w:val="006E5ED2"/>
    <w:rsid w:val="006F1A64"/>
    <w:rsid w:val="006F3021"/>
    <w:rsid w:val="006F31E0"/>
    <w:rsid w:val="006F6CCA"/>
    <w:rsid w:val="0070029B"/>
    <w:rsid w:val="00701A7C"/>
    <w:rsid w:val="00701C7D"/>
    <w:rsid w:val="00703467"/>
    <w:rsid w:val="007037F1"/>
    <w:rsid w:val="00704814"/>
    <w:rsid w:val="00704A16"/>
    <w:rsid w:val="007063AD"/>
    <w:rsid w:val="00707919"/>
    <w:rsid w:val="00710890"/>
    <w:rsid w:val="0071098D"/>
    <w:rsid w:val="00711C26"/>
    <w:rsid w:val="00717DC2"/>
    <w:rsid w:val="00720155"/>
    <w:rsid w:val="007231C0"/>
    <w:rsid w:val="00725128"/>
    <w:rsid w:val="00725F75"/>
    <w:rsid w:val="00726AFA"/>
    <w:rsid w:val="00733B8A"/>
    <w:rsid w:val="0073576E"/>
    <w:rsid w:val="00742287"/>
    <w:rsid w:val="0074231B"/>
    <w:rsid w:val="00744C12"/>
    <w:rsid w:val="00745157"/>
    <w:rsid w:val="00745608"/>
    <w:rsid w:val="007479BF"/>
    <w:rsid w:val="007506D7"/>
    <w:rsid w:val="007518FE"/>
    <w:rsid w:val="007558F5"/>
    <w:rsid w:val="007611A8"/>
    <w:rsid w:val="00765824"/>
    <w:rsid w:val="00766965"/>
    <w:rsid w:val="00770622"/>
    <w:rsid w:val="0077214B"/>
    <w:rsid w:val="0077331E"/>
    <w:rsid w:val="00775136"/>
    <w:rsid w:val="007760EC"/>
    <w:rsid w:val="00776628"/>
    <w:rsid w:val="0078212F"/>
    <w:rsid w:val="0078221D"/>
    <w:rsid w:val="00784C47"/>
    <w:rsid w:val="00786069"/>
    <w:rsid w:val="007904F3"/>
    <w:rsid w:val="00790D33"/>
    <w:rsid w:val="00794F23"/>
    <w:rsid w:val="007A170A"/>
    <w:rsid w:val="007A379B"/>
    <w:rsid w:val="007A3E5F"/>
    <w:rsid w:val="007A442B"/>
    <w:rsid w:val="007A4D14"/>
    <w:rsid w:val="007A50B4"/>
    <w:rsid w:val="007A5987"/>
    <w:rsid w:val="007A5B48"/>
    <w:rsid w:val="007A5F7E"/>
    <w:rsid w:val="007A7F1A"/>
    <w:rsid w:val="007B0B95"/>
    <w:rsid w:val="007B1F2B"/>
    <w:rsid w:val="007B37F6"/>
    <w:rsid w:val="007B3B27"/>
    <w:rsid w:val="007B3FF1"/>
    <w:rsid w:val="007B425F"/>
    <w:rsid w:val="007B4758"/>
    <w:rsid w:val="007B5A11"/>
    <w:rsid w:val="007B7C01"/>
    <w:rsid w:val="007C13D7"/>
    <w:rsid w:val="007C2478"/>
    <w:rsid w:val="007C3044"/>
    <w:rsid w:val="007C7AAC"/>
    <w:rsid w:val="007D403D"/>
    <w:rsid w:val="007D4FA9"/>
    <w:rsid w:val="007D5A17"/>
    <w:rsid w:val="007D7A70"/>
    <w:rsid w:val="007E0820"/>
    <w:rsid w:val="007E0B39"/>
    <w:rsid w:val="007E35B2"/>
    <w:rsid w:val="007E5527"/>
    <w:rsid w:val="007E610B"/>
    <w:rsid w:val="007F140D"/>
    <w:rsid w:val="007F46E5"/>
    <w:rsid w:val="007F62A4"/>
    <w:rsid w:val="007F75DA"/>
    <w:rsid w:val="00802BBB"/>
    <w:rsid w:val="00805513"/>
    <w:rsid w:val="00807739"/>
    <w:rsid w:val="0081154D"/>
    <w:rsid w:val="00811937"/>
    <w:rsid w:val="00816388"/>
    <w:rsid w:val="00817BDC"/>
    <w:rsid w:val="00821E0F"/>
    <w:rsid w:val="00822962"/>
    <w:rsid w:val="008243F8"/>
    <w:rsid w:val="00826D56"/>
    <w:rsid w:val="008339DF"/>
    <w:rsid w:val="008344B5"/>
    <w:rsid w:val="008410D4"/>
    <w:rsid w:val="00841B16"/>
    <w:rsid w:val="00844D16"/>
    <w:rsid w:val="00844D88"/>
    <w:rsid w:val="00847689"/>
    <w:rsid w:val="00851671"/>
    <w:rsid w:val="0086697A"/>
    <w:rsid w:val="00866D40"/>
    <w:rsid w:val="0087148F"/>
    <w:rsid w:val="00872368"/>
    <w:rsid w:val="008741E1"/>
    <w:rsid w:val="00877993"/>
    <w:rsid w:val="00882169"/>
    <w:rsid w:val="00883702"/>
    <w:rsid w:val="00885CE2"/>
    <w:rsid w:val="00887A17"/>
    <w:rsid w:val="00890C65"/>
    <w:rsid w:val="00891250"/>
    <w:rsid w:val="00895784"/>
    <w:rsid w:val="00895FFF"/>
    <w:rsid w:val="0089770C"/>
    <w:rsid w:val="008A03EF"/>
    <w:rsid w:val="008A0C3B"/>
    <w:rsid w:val="008A1968"/>
    <w:rsid w:val="008A26BB"/>
    <w:rsid w:val="008A3B8C"/>
    <w:rsid w:val="008A4CA2"/>
    <w:rsid w:val="008B06B9"/>
    <w:rsid w:val="008B1BE5"/>
    <w:rsid w:val="008B2FA5"/>
    <w:rsid w:val="008B6924"/>
    <w:rsid w:val="008C2801"/>
    <w:rsid w:val="008C43E3"/>
    <w:rsid w:val="008C6A18"/>
    <w:rsid w:val="008D0402"/>
    <w:rsid w:val="008D228C"/>
    <w:rsid w:val="008D2AC3"/>
    <w:rsid w:val="008D338A"/>
    <w:rsid w:val="008D442E"/>
    <w:rsid w:val="008D6439"/>
    <w:rsid w:val="008D68BB"/>
    <w:rsid w:val="008D6B6D"/>
    <w:rsid w:val="008E1E49"/>
    <w:rsid w:val="008E5B6E"/>
    <w:rsid w:val="008E7C04"/>
    <w:rsid w:val="008F2827"/>
    <w:rsid w:val="008F3280"/>
    <w:rsid w:val="008F786C"/>
    <w:rsid w:val="00906A4B"/>
    <w:rsid w:val="00907BBC"/>
    <w:rsid w:val="00910481"/>
    <w:rsid w:val="00911039"/>
    <w:rsid w:val="00912A07"/>
    <w:rsid w:val="009138E4"/>
    <w:rsid w:val="00914C3F"/>
    <w:rsid w:val="00914E95"/>
    <w:rsid w:val="00915ACE"/>
    <w:rsid w:val="00915ACF"/>
    <w:rsid w:val="009164E6"/>
    <w:rsid w:val="00920A46"/>
    <w:rsid w:val="00921CFF"/>
    <w:rsid w:val="00922587"/>
    <w:rsid w:val="0092440A"/>
    <w:rsid w:val="00925E01"/>
    <w:rsid w:val="0092662E"/>
    <w:rsid w:val="009266AD"/>
    <w:rsid w:val="009303D8"/>
    <w:rsid w:val="009304DA"/>
    <w:rsid w:val="00930BBE"/>
    <w:rsid w:val="009325F7"/>
    <w:rsid w:val="00932C66"/>
    <w:rsid w:val="00951A5C"/>
    <w:rsid w:val="00953330"/>
    <w:rsid w:val="009568E2"/>
    <w:rsid w:val="00956ED1"/>
    <w:rsid w:val="00960889"/>
    <w:rsid w:val="00961697"/>
    <w:rsid w:val="00961B19"/>
    <w:rsid w:val="009675EA"/>
    <w:rsid w:val="0097418D"/>
    <w:rsid w:val="009753D5"/>
    <w:rsid w:val="00977639"/>
    <w:rsid w:val="0098154C"/>
    <w:rsid w:val="0098183B"/>
    <w:rsid w:val="00982BF6"/>
    <w:rsid w:val="00983698"/>
    <w:rsid w:val="009873EA"/>
    <w:rsid w:val="00987A96"/>
    <w:rsid w:val="00991107"/>
    <w:rsid w:val="00991A32"/>
    <w:rsid w:val="009967DB"/>
    <w:rsid w:val="0099760A"/>
    <w:rsid w:val="00997A8D"/>
    <w:rsid w:val="009A084A"/>
    <w:rsid w:val="009A1EE9"/>
    <w:rsid w:val="009A2E80"/>
    <w:rsid w:val="009A3D13"/>
    <w:rsid w:val="009B1A1D"/>
    <w:rsid w:val="009B41F7"/>
    <w:rsid w:val="009B6494"/>
    <w:rsid w:val="009B64D9"/>
    <w:rsid w:val="009B781B"/>
    <w:rsid w:val="009C155C"/>
    <w:rsid w:val="009C3784"/>
    <w:rsid w:val="009C42F6"/>
    <w:rsid w:val="009C4C79"/>
    <w:rsid w:val="009C5C69"/>
    <w:rsid w:val="009D20E1"/>
    <w:rsid w:val="009D300F"/>
    <w:rsid w:val="009D3021"/>
    <w:rsid w:val="009D3855"/>
    <w:rsid w:val="009D3A8F"/>
    <w:rsid w:val="009E03D6"/>
    <w:rsid w:val="009E0B3E"/>
    <w:rsid w:val="009E7DCB"/>
    <w:rsid w:val="009F3312"/>
    <w:rsid w:val="009F3B71"/>
    <w:rsid w:val="00A04793"/>
    <w:rsid w:val="00A12AAD"/>
    <w:rsid w:val="00A12D93"/>
    <w:rsid w:val="00A1318D"/>
    <w:rsid w:val="00A13440"/>
    <w:rsid w:val="00A139D7"/>
    <w:rsid w:val="00A20B81"/>
    <w:rsid w:val="00A214AD"/>
    <w:rsid w:val="00A21A3C"/>
    <w:rsid w:val="00A23EBC"/>
    <w:rsid w:val="00A247C7"/>
    <w:rsid w:val="00A25820"/>
    <w:rsid w:val="00A25972"/>
    <w:rsid w:val="00A25AC6"/>
    <w:rsid w:val="00A2689E"/>
    <w:rsid w:val="00A26A53"/>
    <w:rsid w:val="00A27A06"/>
    <w:rsid w:val="00A27B4A"/>
    <w:rsid w:val="00A27EAC"/>
    <w:rsid w:val="00A30895"/>
    <w:rsid w:val="00A310BF"/>
    <w:rsid w:val="00A31C55"/>
    <w:rsid w:val="00A34442"/>
    <w:rsid w:val="00A34722"/>
    <w:rsid w:val="00A35674"/>
    <w:rsid w:val="00A36A29"/>
    <w:rsid w:val="00A4659B"/>
    <w:rsid w:val="00A47B9F"/>
    <w:rsid w:val="00A526EB"/>
    <w:rsid w:val="00A55F1E"/>
    <w:rsid w:val="00A60844"/>
    <w:rsid w:val="00A64006"/>
    <w:rsid w:val="00A64A6F"/>
    <w:rsid w:val="00A655EA"/>
    <w:rsid w:val="00A7289A"/>
    <w:rsid w:val="00A811A2"/>
    <w:rsid w:val="00A833FD"/>
    <w:rsid w:val="00A964CF"/>
    <w:rsid w:val="00AA07D7"/>
    <w:rsid w:val="00AA0A5C"/>
    <w:rsid w:val="00AA3105"/>
    <w:rsid w:val="00AA5845"/>
    <w:rsid w:val="00AA7103"/>
    <w:rsid w:val="00AB02F1"/>
    <w:rsid w:val="00AB1312"/>
    <w:rsid w:val="00AB14D5"/>
    <w:rsid w:val="00AB1592"/>
    <w:rsid w:val="00AB2486"/>
    <w:rsid w:val="00AB250D"/>
    <w:rsid w:val="00AB3411"/>
    <w:rsid w:val="00AB5E4F"/>
    <w:rsid w:val="00AC2A39"/>
    <w:rsid w:val="00AC751D"/>
    <w:rsid w:val="00AD3A8B"/>
    <w:rsid w:val="00AD3CF3"/>
    <w:rsid w:val="00AD7A24"/>
    <w:rsid w:val="00AD7AA5"/>
    <w:rsid w:val="00AE0F5D"/>
    <w:rsid w:val="00AE33A7"/>
    <w:rsid w:val="00AE37AA"/>
    <w:rsid w:val="00AE391C"/>
    <w:rsid w:val="00AE6332"/>
    <w:rsid w:val="00AF2979"/>
    <w:rsid w:val="00AF2F71"/>
    <w:rsid w:val="00AF3A46"/>
    <w:rsid w:val="00AF623A"/>
    <w:rsid w:val="00AF77CD"/>
    <w:rsid w:val="00B0303F"/>
    <w:rsid w:val="00B038F6"/>
    <w:rsid w:val="00B0464B"/>
    <w:rsid w:val="00B0567A"/>
    <w:rsid w:val="00B073A4"/>
    <w:rsid w:val="00B20878"/>
    <w:rsid w:val="00B209E1"/>
    <w:rsid w:val="00B20C4D"/>
    <w:rsid w:val="00B223C0"/>
    <w:rsid w:val="00B258B7"/>
    <w:rsid w:val="00B3069B"/>
    <w:rsid w:val="00B31A37"/>
    <w:rsid w:val="00B32093"/>
    <w:rsid w:val="00B3224C"/>
    <w:rsid w:val="00B336D9"/>
    <w:rsid w:val="00B36196"/>
    <w:rsid w:val="00B37EB4"/>
    <w:rsid w:val="00B40333"/>
    <w:rsid w:val="00B44BDC"/>
    <w:rsid w:val="00B464A6"/>
    <w:rsid w:val="00B46F64"/>
    <w:rsid w:val="00B50069"/>
    <w:rsid w:val="00B52074"/>
    <w:rsid w:val="00B52711"/>
    <w:rsid w:val="00B52E44"/>
    <w:rsid w:val="00B53826"/>
    <w:rsid w:val="00B6068C"/>
    <w:rsid w:val="00B62BCB"/>
    <w:rsid w:val="00B665D1"/>
    <w:rsid w:val="00B66787"/>
    <w:rsid w:val="00B70090"/>
    <w:rsid w:val="00B76A69"/>
    <w:rsid w:val="00B80832"/>
    <w:rsid w:val="00B8423D"/>
    <w:rsid w:val="00B913A7"/>
    <w:rsid w:val="00B921F4"/>
    <w:rsid w:val="00B93F16"/>
    <w:rsid w:val="00B97678"/>
    <w:rsid w:val="00BA1116"/>
    <w:rsid w:val="00BA29EC"/>
    <w:rsid w:val="00BA497C"/>
    <w:rsid w:val="00BA5481"/>
    <w:rsid w:val="00BA6DC9"/>
    <w:rsid w:val="00BA79BD"/>
    <w:rsid w:val="00BB1AD4"/>
    <w:rsid w:val="00BB2570"/>
    <w:rsid w:val="00BB2EB8"/>
    <w:rsid w:val="00BB365A"/>
    <w:rsid w:val="00BB428A"/>
    <w:rsid w:val="00BC21D7"/>
    <w:rsid w:val="00BC3C6B"/>
    <w:rsid w:val="00BC4B07"/>
    <w:rsid w:val="00BC55A0"/>
    <w:rsid w:val="00BC56F5"/>
    <w:rsid w:val="00BD6C37"/>
    <w:rsid w:val="00BE462D"/>
    <w:rsid w:val="00BE5FE3"/>
    <w:rsid w:val="00BF0507"/>
    <w:rsid w:val="00BF0A79"/>
    <w:rsid w:val="00BF536F"/>
    <w:rsid w:val="00BF6F91"/>
    <w:rsid w:val="00C001FF"/>
    <w:rsid w:val="00C021B4"/>
    <w:rsid w:val="00C1113A"/>
    <w:rsid w:val="00C11B97"/>
    <w:rsid w:val="00C12FEB"/>
    <w:rsid w:val="00C142DE"/>
    <w:rsid w:val="00C15565"/>
    <w:rsid w:val="00C16403"/>
    <w:rsid w:val="00C165D3"/>
    <w:rsid w:val="00C168B6"/>
    <w:rsid w:val="00C16B2A"/>
    <w:rsid w:val="00C20CF2"/>
    <w:rsid w:val="00C21412"/>
    <w:rsid w:val="00C2189E"/>
    <w:rsid w:val="00C21FBE"/>
    <w:rsid w:val="00C2513F"/>
    <w:rsid w:val="00C253FF"/>
    <w:rsid w:val="00C25B12"/>
    <w:rsid w:val="00C262B1"/>
    <w:rsid w:val="00C34B2B"/>
    <w:rsid w:val="00C34D48"/>
    <w:rsid w:val="00C36A4E"/>
    <w:rsid w:val="00C3700D"/>
    <w:rsid w:val="00C37D4C"/>
    <w:rsid w:val="00C4129C"/>
    <w:rsid w:val="00C412A1"/>
    <w:rsid w:val="00C41B8C"/>
    <w:rsid w:val="00C42482"/>
    <w:rsid w:val="00C44862"/>
    <w:rsid w:val="00C539A2"/>
    <w:rsid w:val="00C53F5A"/>
    <w:rsid w:val="00C560C2"/>
    <w:rsid w:val="00C56573"/>
    <w:rsid w:val="00C60807"/>
    <w:rsid w:val="00C62CFA"/>
    <w:rsid w:val="00C63D2C"/>
    <w:rsid w:val="00C64A05"/>
    <w:rsid w:val="00C65580"/>
    <w:rsid w:val="00C661CD"/>
    <w:rsid w:val="00C666CF"/>
    <w:rsid w:val="00C66AA8"/>
    <w:rsid w:val="00C66E8D"/>
    <w:rsid w:val="00C7006B"/>
    <w:rsid w:val="00C70259"/>
    <w:rsid w:val="00C77DC8"/>
    <w:rsid w:val="00C813AC"/>
    <w:rsid w:val="00C8231E"/>
    <w:rsid w:val="00C8411D"/>
    <w:rsid w:val="00C86807"/>
    <w:rsid w:val="00C907B9"/>
    <w:rsid w:val="00C90943"/>
    <w:rsid w:val="00C91A8B"/>
    <w:rsid w:val="00C922FA"/>
    <w:rsid w:val="00C949B6"/>
    <w:rsid w:val="00C949EA"/>
    <w:rsid w:val="00C95036"/>
    <w:rsid w:val="00CA199C"/>
    <w:rsid w:val="00CA317C"/>
    <w:rsid w:val="00CA3396"/>
    <w:rsid w:val="00CA6174"/>
    <w:rsid w:val="00CA7440"/>
    <w:rsid w:val="00CB03D6"/>
    <w:rsid w:val="00CB5551"/>
    <w:rsid w:val="00CB63F6"/>
    <w:rsid w:val="00CB76D5"/>
    <w:rsid w:val="00CC22E4"/>
    <w:rsid w:val="00CC5FCE"/>
    <w:rsid w:val="00CC6D2A"/>
    <w:rsid w:val="00CC7ECB"/>
    <w:rsid w:val="00CD1F62"/>
    <w:rsid w:val="00CD3173"/>
    <w:rsid w:val="00CD5C59"/>
    <w:rsid w:val="00CD5C7F"/>
    <w:rsid w:val="00CD6467"/>
    <w:rsid w:val="00CD7077"/>
    <w:rsid w:val="00CE324B"/>
    <w:rsid w:val="00CE401A"/>
    <w:rsid w:val="00CE552D"/>
    <w:rsid w:val="00CF0038"/>
    <w:rsid w:val="00CF353F"/>
    <w:rsid w:val="00CF6340"/>
    <w:rsid w:val="00CF6C79"/>
    <w:rsid w:val="00D06CB7"/>
    <w:rsid w:val="00D106C7"/>
    <w:rsid w:val="00D1541B"/>
    <w:rsid w:val="00D15BBE"/>
    <w:rsid w:val="00D1602D"/>
    <w:rsid w:val="00D21EC1"/>
    <w:rsid w:val="00D226F2"/>
    <w:rsid w:val="00D22B8A"/>
    <w:rsid w:val="00D22C9E"/>
    <w:rsid w:val="00D235A9"/>
    <w:rsid w:val="00D254A7"/>
    <w:rsid w:val="00D2623A"/>
    <w:rsid w:val="00D26995"/>
    <w:rsid w:val="00D304B8"/>
    <w:rsid w:val="00D35C54"/>
    <w:rsid w:val="00D362FD"/>
    <w:rsid w:val="00D41913"/>
    <w:rsid w:val="00D4458A"/>
    <w:rsid w:val="00D507BF"/>
    <w:rsid w:val="00D54D84"/>
    <w:rsid w:val="00D56B09"/>
    <w:rsid w:val="00D611F8"/>
    <w:rsid w:val="00D61477"/>
    <w:rsid w:val="00D634DE"/>
    <w:rsid w:val="00D65255"/>
    <w:rsid w:val="00D6554D"/>
    <w:rsid w:val="00D65F0C"/>
    <w:rsid w:val="00D67FA1"/>
    <w:rsid w:val="00D75765"/>
    <w:rsid w:val="00D7626B"/>
    <w:rsid w:val="00D80C23"/>
    <w:rsid w:val="00D80E1E"/>
    <w:rsid w:val="00D82507"/>
    <w:rsid w:val="00D82E9E"/>
    <w:rsid w:val="00D9023D"/>
    <w:rsid w:val="00D909D3"/>
    <w:rsid w:val="00D9121D"/>
    <w:rsid w:val="00D92492"/>
    <w:rsid w:val="00D95081"/>
    <w:rsid w:val="00D9548F"/>
    <w:rsid w:val="00D95614"/>
    <w:rsid w:val="00D95892"/>
    <w:rsid w:val="00D95B03"/>
    <w:rsid w:val="00D9601F"/>
    <w:rsid w:val="00DA13D0"/>
    <w:rsid w:val="00DA35F0"/>
    <w:rsid w:val="00DA36C1"/>
    <w:rsid w:val="00DA5CE5"/>
    <w:rsid w:val="00DA767E"/>
    <w:rsid w:val="00DB068F"/>
    <w:rsid w:val="00DB0767"/>
    <w:rsid w:val="00DB2AF2"/>
    <w:rsid w:val="00DB43E1"/>
    <w:rsid w:val="00DB451A"/>
    <w:rsid w:val="00DB47D8"/>
    <w:rsid w:val="00DB7A98"/>
    <w:rsid w:val="00DC11DF"/>
    <w:rsid w:val="00DC1FDB"/>
    <w:rsid w:val="00DC2014"/>
    <w:rsid w:val="00DC24BA"/>
    <w:rsid w:val="00DC3B9E"/>
    <w:rsid w:val="00DC7B18"/>
    <w:rsid w:val="00DD0AE9"/>
    <w:rsid w:val="00DD17EC"/>
    <w:rsid w:val="00DD20DF"/>
    <w:rsid w:val="00DD7E48"/>
    <w:rsid w:val="00DE0B46"/>
    <w:rsid w:val="00DE68F7"/>
    <w:rsid w:val="00DF1EE1"/>
    <w:rsid w:val="00DF4A78"/>
    <w:rsid w:val="00DF67D9"/>
    <w:rsid w:val="00DF6E38"/>
    <w:rsid w:val="00E000CD"/>
    <w:rsid w:val="00E00D3F"/>
    <w:rsid w:val="00E06CC5"/>
    <w:rsid w:val="00E0777C"/>
    <w:rsid w:val="00E0796D"/>
    <w:rsid w:val="00E1028E"/>
    <w:rsid w:val="00E14D47"/>
    <w:rsid w:val="00E166D9"/>
    <w:rsid w:val="00E17C02"/>
    <w:rsid w:val="00E20E7E"/>
    <w:rsid w:val="00E21AA2"/>
    <w:rsid w:val="00E22206"/>
    <w:rsid w:val="00E229C8"/>
    <w:rsid w:val="00E25F58"/>
    <w:rsid w:val="00E27791"/>
    <w:rsid w:val="00E301CE"/>
    <w:rsid w:val="00E30309"/>
    <w:rsid w:val="00E334C0"/>
    <w:rsid w:val="00E436FB"/>
    <w:rsid w:val="00E46BEE"/>
    <w:rsid w:val="00E4743D"/>
    <w:rsid w:val="00E5084A"/>
    <w:rsid w:val="00E51F7A"/>
    <w:rsid w:val="00E56944"/>
    <w:rsid w:val="00E56BD2"/>
    <w:rsid w:val="00E602C2"/>
    <w:rsid w:val="00E61C25"/>
    <w:rsid w:val="00E6202A"/>
    <w:rsid w:val="00E65E30"/>
    <w:rsid w:val="00E67B37"/>
    <w:rsid w:val="00E70681"/>
    <w:rsid w:val="00E75258"/>
    <w:rsid w:val="00E81D76"/>
    <w:rsid w:val="00E85147"/>
    <w:rsid w:val="00E86735"/>
    <w:rsid w:val="00E87627"/>
    <w:rsid w:val="00E91AD9"/>
    <w:rsid w:val="00E92078"/>
    <w:rsid w:val="00E929D0"/>
    <w:rsid w:val="00E93918"/>
    <w:rsid w:val="00EA2F10"/>
    <w:rsid w:val="00EA4737"/>
    <w:rsid w:val="00EA5D7C"/>
    <w:rsid w:val="00EB03C7"/>
    <w:rsid w:val="00EB0D02"/>
    <w:rsid w:val="00EB2FB6"/>
    <w:rsid w:val="00EB3859"/>
    <w:rsid w:val="00EB4306"/>
    <w:rsid w:val="00EB479F"/>
    <w:rsid w:val="00EB6223"/>
    <w:rsid w:val="00EB6752"/>
    <w:rsid w:val="00EB68E5"/>
    <w:rsid w:val="00EB6CF2"/>
    <w:rsid w:val="00EC25F0"/>
    <w:rsid w:val="00EC4E7B"/>
    <w:rsid w:val="00EC5439"/>
    <w:rsid w:val="00EC7189"/>
    <w:rsid w:val="00ED1BB9"/>
    <w:rsid w:val="00ED3299"/>
    <w:rsid w:val="00ED5F30"/>
    <w:rsid w:val="00ED62D0"/>
    <w:rsid w:val="00ED7B7B"/>
    <w:rsid w:val="00EE1047"/>
    <w:rsid w:val="00EE3D3D"/>
    <w:rsid w:val="00EF178E"/>
    <w:rsid w:val="00EF3D7C"/>
    <w:rsid w:val="00EF4ED5"/>
    <w:rsid w:val="00EF6185"/>
    <w:rsid w:val="00EF6E17"/>
    <w:rsid w:val="00EF7312"/>
    <w:rsid w:val="00F04797"/>
    <w:rsid w:val="00F07BFE"/>
    <w:rsid w:val="00F10976"/>
    <w:rsid w:val="00F10E86"/>
    <w:rsid w:val="00F11169"/>
    <w:rsid w:val="00F115C7"/>
    <w:rsid w:val="00F1454C"/>
    <w:rsid w:val="00F14C40"/>
    <w:rsid w:val="00F15D65"/>
    <w:rsid w:val="00F17C02"/>
    <w:rsid w:val="00F2074C"/>
    <w:rsid w:val="00F24746"/>
    <w:rsid w:val="00F26474"/>
    <w:rsid w:val="00F30BC8"/>
    <w:rsid w:val="00F313DA"/>
    <w:rsid w:val="00F31BD4"/>
    <w:rsid w:val="00F3221E"/>
    <w:rsid w:val="00F359FF"/>
    <w:rsid w:val="00F35F18"/>
    <w:rsid w:val="00F376C9"/>
    <w:rsid w:val="00F41E29"/>
    <w:rsid w:val="00F41F0C"/>
    <w:rsid w:val="00F44216"/>
    <w:rsid w:val="00F446AB"/>
    <w:rsid w:val="00F46B84"/>
    <w:rsid w:val="00F47E09"/>
    <w:rsid w:val="00F52341"/>
    <w:rsid w:val="00F5735C"/>
    <w:rsid w:val="00F607E5"/>
    <w:rsid w:val="00F61089"/>
    <w:rsid w:val="00F63C10"/>
    <w:rsid w:val="00F64254"/>
    <w:rsid w:val="00F66388"/>
    <w:rsid w:val="00F747B2"/>
    <w:rsid w:val="00F753EE"/>
    <w:rsid w:val="00F75ACE"/>
    <w:rsid w:val="00F75B46"/>
    <w:rsid w:val="00F7797D"/>
    <w:rsid w:val="00F801DA"/>
    <w:rsid w:val="00F80F4E"/>
    <w:rsid w:val="00F83094"/>
    <w:rsid w:val="00F83E36"/>
    <w:rsid w:val="00F85E00"/>
    <w:rsid w:val="00F93F95"/>
    <w:rsid w:val="00F95593"/>
    <w:rsid w:val="00F9617D"/>
    <w:rsid w:val="00F970AE"/>
    <w:rsid w:val="00FA1273"/>
    <w:rsid w:val="00FA1752"/>
    <w:rsid w:val="00FA34A5"/>
    <w:rsid w:val="00FA3650"/>
    <w:rsid w:val="00FA5B99"/>
    <w:rsid w:val="00FA5BB3"/>
    <w:rsid w:val="00FB2A08"/>
    <w:rsid w:val="00FB2D00"/>
    <w:rsid w:val="00FB5272"/>
    <w:rsid w:val="00FB5A6E"/>
    <w:rsid w:val="00FB5EC3"/>
    <w:rsid w:val="00FC4119"/>
    <w:rsid w:val="00FC4142"/>
    <w:rsid w:val="00FC4A70"/>
    <w:rsid w:val="00FC5BDB"/>
    <w:rsid w:val="00FC659F"/>
    <w:rsid w:val="00FD0701"/>
    <w:rsid w:val="00FD2A5F"/>
    <w:rsid w:val="00FD6CD6"/>
    <w:rsid w:val="00FD7E4C"/>
    <w:rsid w:val="00FE05C7"/>
    <w:rsid w:val="00FE14A9"/>
    <w:rsid w:val="00FE1592"/>
    <w:rsid w:val="00FE1D7C"/>
    <w:rsid w:val="00FE4F16"/>
    <w:rsid w:val="00FF05E4"/>
    <w:rsid w:val="00FF0AB9"/>
    <w:rsid w:val="00FF171D"/>
    <w:rsid w:val="00FF2026"/>
    <w:rsid w:val="00FF2CD7"/>
    <w:rsid w:val="00FF307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D634DE"/>
    <w:pPr>
      <w:spacing w:after="120"/>
    </w:pPr>
  </w:style>
  <w:style w:type="character" w:customStyle="1" w:styleId="TekstpodstawowyZnak">
    <w:name w:val="Tekst podstawowy Znak"/>
    <w:basedOn w:val="Domylnaczcionkaakapitu"/>
    <w:link w:val="Tekstpodstawowy"/>
    <w:uiPriority w:val="99"/>
    <w:semiHidden/>
    <w:rsid w:val="00D634DE"/>
  </w:style>
  <w:style w:type="numbering" w:customStyle="1" w:styleId="List0">
    <w:name w:val="List 0"/>
    <w:rsid w:val="00DA36C1"/>
    <w:pPr>
      <w:numPr>
        <w:numId w:val="2"/>
      </w:numPr>
    </w:pPr>
  </w:style>
  <w:style w:type="table" w:styleId="Tabela-Siatka">
    <w:name w:val="Table Grid"/>
    <w:basedOn w:val="Standardowy"/>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semiHidden/>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541B"/>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CF611-7395-46EC-BF1E-0474688C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5350</Words>
  <Characters>32102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38</cp:revision>
  <cp:lastPrinted>2016-06-07T08:22:00Z</cp:lastPrinted>
  <dcterms:created xsi:type="dcterms:W3CDTF">2016-06-14T10:50:00Z</dcterms:created>
  <dcterms:modified xsi:type="dcterms:W3CDTF">2016-06-16T07:55:00Z</dcterms:modified>
</cp:coreProperties>
</file>